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欠  税  公  告</w:t>
      </w:r>
    </w:p>
    <w:p>
      <w:pPr>
        <w:ind w:left="5760" w:hanging="5760" w:hangingChars="1800"/>
        <w:rPr>
          <w:rFonts w:hint="eastAsia"/>
          <w:sz w:val="32"/>
          <w:szCs w:val="32"/>
        </w:rPr>
      </w:pPr>
      <w:r>
        <w:rPr>
          <w:rFonts w:hint="eastAsia"/>
          <w:sz w:val="32"/>
          <w:szCs w:val="32"/>
        </w:rPr>
        <w:t xml:space="preserve">                   2019年第0</w:t>
      </w:r>
      <w:r>
        <w:rPr>
          <w:rFonts w:hint="eastAsia"/>
          <w:sz w:val="32"/>
          <w:szCs w:val="32"/>
          <w:lang w:val="en-US" w:eastAsia="zh-CN"/>
        </w:rPr>
        <w:t>3</w:t>
      </w:r>
      <w:r>
        <w:rPr>
          <w:rFonts w:hint="eastAsia"/>
          <w:sz w:val="32"/>
          <w:szCs w:val="32"/>
        </w:rPr>
        <w:t>号</w:t>
      </w:r>
    </w:p>
    <w:p>
      <w:pPr>
        <w:rPr>
          <w:rFonts w:hint="eastAsia"/>
          <w:sz w:val="32"/>
          <w:szCs w:val="32"/>
        </w:rPr>
      </w:pPr>
    </w:p>
    <w:p>
      <w:pPr>
        <w:rPr>
          <w:rFonts w:hint="eastAsia"/>
          <w:sz w:val="32"/>
          <w:szCs w:val="32"/>
        </w:rPr>
      </w:pPr>
      <w:r>
        <w:rPr>
          <w:rFonts w:hint="eastAsia"/>
          <w:sz w:val="32"/>
          <w:szCs w:val="32"/>
        </w:rPr>
        <w:t xml:space="preserve">       根据《中华人民共和国税收征收管理法》（中华人民共和国主席令第49号）、《中华人民共和国税收征收管理法实施细则》（国务院令第362号）和《欠税公告办法（试行）》（国家税务总局令第9号）的规定，现将国家税务总局和田县税务局确认的和田图力帕纺织品有限公司等</w:t>
      </w:r>
      <w:r>
        <w:rPr>
          <w:rFonts w:hint="eastAsia"/>
          <w:sz w:val="32"/>
          <w:szCs w:val="32"/>
          <w:lang w:val="en-US" w:eastAsia="zh-CN"/>
        </w:rPr>
        <w:t>3</w:t>
      </w:r>
      <w:r>
        <w:rPr>
          <w:rFonts w:hint="eastAsia"/>
          <w:sz w:val="32"/>
          <w:szCs w:val="32"/>
        </w:rPr>
        <w:t>户纳税人欠税情况予以公告。被公告的纳税人应当及时缴清所欠税款，如拒不缴纳，采取转移、隐匿其应纳税的商品、货物以及其他财产手段妨碍税务机关追缴欠税的，税务机关将依法予以处罚；构成犯罪的，移送司法机关追究刑事责任。</w:t>
      </w:r>
    </w:p>
    <w:p>
      <w:pPr>
        <w:rPr>
          <w:rFonts w:hint="eastAsia"/>
          <w:sz w:val="32"/>
          <w:szCs w:val="32"/>
        </w:rPr>
      </w:pPr>
    </w:p>
    <w:p>
      <w:pPr>
        <w:rPr>
          <w:rFonts w:hint="eastAsia"/>
          <w:sz w:val="32"/>
          <w:szCs w:val="32"/>
        </w:rPr>
      </w:pPr>
      <w:r>
        <w:rPr>
          <w:rFonts w:hint="eastAsia"/>
          <w:sz w:val="32"/>
          <w:szCs w:val="32"/>
        </w:rPr>
        <w:t>附件：国家税务总局和田县税务局和田图力帕纺织品有限公司等</w:t>
      </w:r>
      <w:r>
        <w:rPr>
          <w:rFonts w:hint="eastAsia"/>
          <w:sz w:val="32"/>
          <w:szCs w:val="32"/>
          <w:lang w:val="en-US" w:eastAsia="zh-CN"/>
        </w:rPr>
        <w:t>3</w:t>
      </w:r>
      <w:r>
        <w:rPr>
          <w:rFonts w:hint="eastAsia"/>
          <w:sz w:val="32"/>
          <w:szCs w:val="32"/>
        </w:rPr>
        <w:t>户纳税人欠税情况清册</w:t>
      </w:r>
    </w:p>
    <w:p>
      <w:pPr>
        <w:rPr>
          <w:rFonts w:hint="eastAsia"/>
          <w:sz w:val="32"/>
          <w:szCs w:val="32"/>
        </w:rPr>
      </w:pPr>
    </w:p>
    <w:p>
      <w:pPr>
        <w:rPr>
          <w:rFonts w:hint="eastAsia"/>
          <w:sz w:val="32"/>
          <w:szCs w:val="32"/>
        </w:rPr>
      </w:pPr>
    </w:p>
    <w:p>
      <w:pPr>
        <w:ind w:left="3520" w:hanging="3520" w:hangingChars="1100"/>
        <w:rPr>
          <w:rFonts w:hint="eastAsia"/>
          <w:sz w:val="32"/>
          <w:szCs w:val="32"/>
        </w:rPr>
      </w:pPr>
      <w:r>
        <w:rPr>
          <w:rFonts w:hint="eastAsia"/>
          <w:sz w:val="32"/>
          <w:szCs w:val="32"/>
        </w:rPr>
        <w:t xml:space="preserve">                                                     国家税务总局和田县税务局</w:t>
      </w:r>
    </w:p>
    <w:p>
      <w:pPr>
        <w:ind w:left="3840" w:hanging="3840" w:hangingChars="1200"/>
        <w:rPr>
          <w:rFonts w:hint="eastAsia"/>
        </w:rPr>
      </w:pPr>
      <w:r>
        <w:rPr>
          <w:rFonts w:hint="eastAsia"/>
          <w:sz w:val="32"/>
          <w:szCs w:val="32"/>
        </w:rPr>
        <w:t xml:space="preserve">                          2019</w:t>
      </w:r>
      <w:bookmarkStart w:id="0" w:name="_GoBack"/>
      <w:bookmarkEnd w:id="0"/>
      <w:r>
        <w:rPr>
          <w:rFonts w:hint="eastAsia"/>
          <w:sz w:val="32"/>
          <w:szCs w:val="32"/>
        </w:rPr>
        <w:t>年</w:t>
      </w:r>
      <w:r>
        <w:rPr>
          <w:rFonts w:hint="eastAsia"/>
          <w:sz w:val="32"/>
          <w:szCs w:val="32"/>
          <w:lang w:val="en-US" w:eastAsia="zh-CN"/>
        </w:rPr>
        <w:t>10</w:t>
      </w:r>
      <w:r>
        <w:rPr>
          <w:rFonts w:hint="eastAsia"/>
          <w:sz w:val="32"/>
          <w:szCs w:val="32"/>
        </w:rPr>
        <w:t>月</w:t>
      </w:r>
      <w:r>
        <w:rPr>
          <w:rFonts w:hint="eastAsia"/>
          <w:sz w:val="32"/>
          <w:szCs w:val="32"/>
          <w:lang w:val="en-US" w:eastAsia="zh-CN"/>
        </w:rPr>
        <w:t>12</w:t>
      </w:r>
      <w:r>
        <w:rPr>
          <w:rFonts w:hint="eastAsia"/>
          <w:sz w:val="32"/>
          <w:szCs w:val="32"/>
        </w:rPr>
        <w:t xml:space="preserve">日  </w:t>
      </w: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65C17"/>
    <w:rsid w:val="2B78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王友凯</cp:lastModifiedBy>
  <dcterms:modified xsi:type="dcterms:W3CDTF">2019-10-12T07:57:55Z</dcterms:modified>
  <dc:title>欠  税  公  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