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行政复议申请条件、申请资料及办理流程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  <w:shd w:val="clear" w:fill="FFFFFF"/>
        </w:rPr>
        <w:t>一、法律依据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（一）《中华人民共和国行政复议法》；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（二）《中华人民共和国行政复议法实施条例》。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default" w:ascii="Calibri" w:hAnsi="Calibri" w:cs="Calibri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二、行政复议的受案范围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（一）对行政机关作出的警告、罚款、没收违法所得、没收非法财物、责令停产停业、暂扣或者吊销许可证、暂扣或者吊销执照、行政拘留等行政处罚决定不服的；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（二）对行政机关作出的限制人身自由或者查封、扣押、冻结财产等行政强制措施决定不服的；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（三）对行政机关作出的有关许可证、执照、资质证、资格证等证书变更、中止、撤销的决定不服的；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（四）对行政机关作出的关于确认土地、矿藏、水流、森林、山岭、草原、荒地、滩涂、海域等自然资源的所有权或者使用权的决定不服的；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（五）认为行政机关侵犯合法的经营自主权的；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（六）认为行政机关变更或者废止农业承包合同，侵犯其合法权益的；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（七）认为行政机关违法集资、征收财物、摊派费用或者违法要求履行其他义务的；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（八）认为符合法定条件，申请行政机关颁发许可证、执照、资质证、资格证等证书，或者申请行政机关审批、登记有关事项，行政机关没有依法办理的；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（九）申请行政机关履行保护人身权利、财产权利、受教育权利的法定职责，行政机关没有依法履行的；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（十）申请行政机关依法发放抚恤金、社会保险金或者最低生活保障费，行政机关没有依法发放的；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（十一）认为行政机关的其他具体行政行为侵犯其合法权益的。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</w:rPr>
        <w:t>三、行政复议的受理条件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（一）有明确的申请人和符合规定的被申请人；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（二）申请人与具体行政行为有利害关系；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（三）有具体的行政复议请求和理由；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（四）在法定申请期限内提出；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（五）属于行政复议法规定的行政复议范围；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（六）属于收到行政复议申请的行政复议机构的职责范围；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（七）其他行政复议机关尚未受理同一行政复议申请，人民法院尚未受理同一主体就同一事实提起的行政诉讼。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  <w:shd w:val="clear" w:fill="FFFFFF"/>
        </w:rPr>
        <w:t>四、申请资料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caps w:val="0"/>
          <w:color w:val="333333"/>
          <w:spacing w:val="0"/>
          <w:sz w:val="32"/>
          <w:szCs w:val="32"/>
        </w:rPr>
        <w:t>（一）公民（个人）提出申请，须提交：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1.行政复议申请书（两份原件）；书写有困难的，也可以口头申请；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    2.被申请人作出具体行政行为的证明材料，如认定书、决定书、复函等法律文书；如以被申请人不作为为由申请复议的，提交已向被申请人提出申请、请求的证明材料；（复印件，核对原件）；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</w:rPr>
        <w:t>  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  3.本人身份证（复印件，核对原件）；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    4.委托他人办理的，还须提交：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    （1）授权委托书（原件）；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    （2）被委托人的身份证（复印件，核对原件）；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    （3）律师代理的，须提交律师所函、律师证（复印件，核对原件）。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    5.亲属申请复议的，须提交户口簿（复印件，核对原件）、亲属关系承诺书；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    6.利害关系人申请复议的，须提交存在利害关系的证明材料；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7.申请人认为需要提交的其他证据材料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</w:rPr>
        <w:t>　　（二）法人或者其他组织提出申请的，须提交：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1.行政复议申请书（两份原件）；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2.被申请人作出具体行政行为的证明材料，如认定书、决定书、复函等法律文书；如以被申请人不作为为由申请复议的，提交已向被申请人提出申请、请求的证明材料（复印件，核对原件）；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3.营业执照/登记证书/成立批复（复印件，核对原件）;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4.法定代表人或负责人证明书（原件）;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5.授权委托书（原件）;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6.被委托人的身份证（复印件，核对原件）；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7.律师代理的，须提交律师所函、律师证（复印件，核对原件）。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8.利害关系人申请复议的，须提交存在利害关系的证明材料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9.申请人认为需要提交的其他证据材料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Calibri" w:hAnsi="Calibri" w:cs="Calibri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五、行政复议程序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复议机关自收到复议申请书之日起5个工作日内，对复议申请进行形式审查，分别作出以下处理：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复议申请符合受理条件的，制作《答复通知书》，申请人可电话预约领取复印件，作为立案凭证；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（二）复议申请不符合受理条件的，制作《行政复议不予受理决定书》，书面告知申请人，并说明理由；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　　（三）行政复议申请材料不齐全或者表述不清楚的，行政复议机构可以自收到该行政复议申请之日起5个工作日内书面通知申请人补正。补正通知应当载明需要补正的事项和合理的补正期限。无正当理由逾期不补正的，视为申请人放弃行政复议申请。补正申请材料所用时间不计入行政复议审理期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Calibri" w:hAnsi="Calibri" w:cs="Calibri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六、行政复议期限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复议机关自受理申请之日起60日内作出行政复议决定。情况复杂，不能在规定期限内作出行政复议决定的，经行政复议机关的负责人批准可以适当延长，并告知申请人和被申请人，但延长期限最多不超过30日。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Calibri" w:hAnsi="Calibri" w:cs="Calibri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七、管辖机关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（一）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eastAsia="zh-CN"/>
        </w:rPr>
        <w:t>和田县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人民政府统一管辖以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人民政府派出机关、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人民政府部门及其派出机构、县（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eastAsia="zh-CN"/>
        </w:rPr>
        <w:t>地区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）人民政府以及有关法律、法规授权的组织为被申请人的行政复议案件。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承办机构：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eastAsia="zh-CN"/>
        </w:rPr>
        <w:t>和田县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司法局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地址：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eastAsia="zh-CN"/>
        </w:rPr>
        <w:t>和田市古江南路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6号（和田县人民政府）4楼417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办公电话：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0903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  <w:t>—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2022449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Calibri" w:hAnsi="Calibri" w:cs="Calibri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333333"/>
          <w:spacing w:val="0"/>
          <w:sz w:val="32"/>
          <w:szCs w:val="32"/>
          <w:shd w:val="clear" w:fill="FFFFFF"/>
        </w:rPr>
        <w:t>八、行政复议申请书范本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default" w:ascii="Calibri" w:hAnsi="Calibri" w:cs="Calibri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行政复议申请书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outlineLvl w:val="9"/>
        <w:rPr>
          <w:rFonts w:hint="default" w:ascii="Calibri" w:hAnsi="Calibri" w:cs="Calibri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申请人：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姓名、性别、出生年月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，身份证（其他有效证件）号码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，住所（联系地址）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</w:rPr>
        <w:t>　　　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，联系电话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</w:rPr>
        <w:t>　　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[(法人或者其他组织)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名称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住所（联系地址）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</w:rPr>
        <w:t>　　　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，联系电话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</w:rPr>
        <w:t>　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法定代表人或者主要负责人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（姓名）、职务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 ]。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　　委托代理人：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姓名、联系电话 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被申请人：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（名称）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行政复议请求：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　　　　　　　　　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事实和理由：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　　　　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　　　　　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。     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　　此致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(行政复议机关名称)                  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附件：1.申请书副本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      2.申请人身份证明材料复印件；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      3.其他有关材料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      4.授权委托书（有委托代理人的）。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　　　　　　　　　　　申请人(签名或者盖章)：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          （申请行政复议的日期）   年    月   日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明黑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康黑体W9(P)">
    <w:panose1 w:val="020B0900000000000000"/>
    <w:charset w:val="86"/>
    <w:family w:val="auto"/>
    <w:pitch w:val="default"/>
    <w:sig w:usb0="00000001" w:usb1="08010000" w:usb2="00000012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1C99"/>
    <w:rsid w:val="3E9F632D"/>
    <w:rsid w:val="5A4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2022-12-15T11:08:00Z</dcterms:created>
  <dc:creator>Administrator</dc:creator>
  <cp:lastModifiedBy>Administrator</cp:lastModifiedBy>
  <dcterms:modified xsi:type="dcterms:W3CDTF">2022-12-20T04:42:45Z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