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w:t>
      </w:r>
      <w:bookmarkStart w:id="0" w:name="_GoBack"/>
      <w:bookmarkEnd w:id="0"/>
      <w:r>
        <w:rPr>
          <w:rFonts w:hint="eastAsia" w:ascii="方正小标宋_GBK" w:hAnsi="华文中宋" w:eastAsia="方正小标宋_GBK" w:cs="宋体"/>
          <w:b/>
          <w:kern w:val="0"/>
          <w:sz w:val="48"/>
          <w:szCs w:val="48"/>
        </w:rPr>
        <w:t>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2024</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2024年度农村电影放映人员补贴项目</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中共和田县委员会宣传部</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中共和田县委员会宣传部</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包剑</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2025年05月15日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遵循财政部《项目支出绩效评价管理办法》（财预〔2020〕10号）和自治区财政厅《自治区财政支出绩效评价管理暂行办法》（新财预〔2018〕189号）等相关政策文件与规定。农村电影放映工作是党和国家实施文化惠民系列工程之是深入贯彻落实习近平总书记系列重要讲话精神，满足广大农村群众观影需求，提高基本公共文化服务水平的重要举措。为进一步推进文化惠民工程的实施，给广大基层人民群众提供更多更好的精神文化食粮，切实丰富基层群众文化生活，提升群众满意度，坚持以贯彻落实党的十九大精神为宗旨，</w:t>
      </w:r>
      <w:r>
        <w:rPr>
          <w:rStyle w:val="18"/>
          <w:rFonts w:hint="eastAsia" w:ascii="楷体" w:hAnsi="楷体" w:eastAsia="楷体"/>
          <w:b w:val="0"/>
          <w:bCs w:val="0"/>
          <w:spacing w:val="-4"/>
          <w:sz w:val="32"/>
          <w:szCs w:val="32"/>
          <w:lang w:eastAsia="zh-CN"/>
        </w:rPr>
        <w:t>以习近平总书记重要讲话精神为指导</w:t>
      </w:r>
      <w:r>
        <w:rPr>
          <w:rStyle w:val="18"/>
          <w:rFonts w:hint="eastAsia" w:ascii="楷体" w:hAnsi="楷体" w:eastAsia="楷体"/>
          <w:b w:val="0"/>
          <w:bCs w:val="0"/>
          <w:spacing w:val="-4"/>
          <w:sz w:val="32"/>
          <w:szCs w:val="32"/>
        </w:rPr>
        <w:t>，以丰富活跃农村基层文化生活，保障农民群众基本文化权益，使其共享文化发展成果为目的，扎实抓好2024年全县农村公益电影放映工作，确保实现每村每月放映一场电影的公益服务目标。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主要内容及实施情况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主要内容：全县260个行政村，每村每月放映一场公益电影，室内固定放映点放映补助按播放每场170元的标准执行。用于引导和支持地方提供基础公共文化服务项目，改善基层公共文化设施条件，加强基层公共文化人才队伍建设等，加快构建现代文化服务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已完成在全县260个行政村进行农村电影放映场次3197场次。达到了引导和支持地方提供基础公共文化服务项目，改善了基层公共文化设施条件，加强了基层公共文化人才队伍建设，加快了构建现代文化服务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中共和田县委员会宣传部为行政事业单位，纳入2024年部门决算编制范围的有4个办公室，分别是：部机关办公室，干部理论教育讲师团，农村电影放映，精神文明科。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编制人数17人，其中：行政人员编制7人、工勤3人、参公0人、事业编制7人。实有在职人数17人，其中：行政在职7人、工勤3人、参公0人、事业在职7人。离退休人员0人，其中：行政退休人员0人、事业退休0人。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 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根据新疆新闻出版广电局关于印发《新疆农村公益电影标准化放映实施细则（试行）》的通知，《和地财教【2023】47号》的目标和要求确定共安排下达资金53万元，为专项资金，最终确定项目资金总数为53万元。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截至2024年12月31日，实际支出53万元，预算执行率100%。</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项目绩效目标包括项目绩效总目标和阶段性目标。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1.项目绩效总目标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全县260个行政村，每村每月放映一场公益电影，室内固定放映点放映补助按播放每场170元的标准执行。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的前期准备工作：1.制定放映计划：结合当地农村实际情况，确定放映时间、地点、影片类型及场次安排；2.？组建放映团队：选拔和培训专业的放映人员，确保其熟练掌握放映设备的操作与维护技能；3.？设备与影片准备：购置或检修放映设备，如放映机、音响、幕布、发电机等，确保设备性能良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宣传推广：通过村广播、公告栏、微信群、村委会通知等多种渠道，提前发布电影放映信息，包括放映时间、地点、影片名称等，提高村民知晓率与参与度，激发村民观影兴趣。5.？场地协调：与各村村委会沟通协调，确定具体放映场地，并提前对场地进行实地考察，检查场地平整度、电源供应等情况。6.？资金筹备：明确农村电影放映工作的资金来源，包括政府专项拨款、社会赞助等。7.？安全预案制定：针对放映过程中可能出现的突发情况，如设备故障、恶劣天气、观众突发疾病等，制定相应的应急预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具体实施工作：1.？场地布置与设备调试：放映团队提前抵达放映场地，按照规划布置幕布、调试放映设备与音响系统，确保画面清晰、声音正常。检查电源连接、发电机运行状况，保证电力稳定供应；2.？组织观众入场：联络人员与村委会配合，引导村民有序入场就座，维护现场秩序，为观众提供必要的帮助，如安排老人、儿童优先就座等；3.？放映过程管理：放映员严格按照操作规程进行影片放映，密切关注设备运行状态，及时处理可能出现的故障；4.？互动与反馈收集：在放映过程中或结束后，通过现场交流、发放问卷等方式，收集村民对影片内容、放映质量的意见和建议，为后续放映工作改进提供依据。同时，可设置互动环节，如电影知识问答、观影感受分享等，增强与观众的互动；5.？特殊情况应对：如遇恶劣天气等突发状况，按照应急预案及时暂停或取消放映，并向观众做好解释说明；若设备出现故障，迅速启用备用设备或进行紧急维修，尽量减少对放映进度的影响；6.？资料记录：安排专人对每场放映活动进行记录，包括观众人数、放映影片、现场照片或视频等资料，为后续验收与工作总结提供详实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验收阶段的具体工作：1.实地抽查：验收组随机抽取部分放映场地与场次，通过走访村民、与村委会沟通等方式，了解放映实际情况，验证资料信息的准确性，评估村民对放映工作的满意度。2.？设备检查：对放映设备进行检查，查看设备的使用与维护情况，确保设备完好且正常运行，符合后续继续使用的标准。 3.？总结与评估：实地抽查、设备检查等方面对农村电影放映工作进行全面总结与评估，形成验收报告。报告中明确工作成果、存在问题，并提出改进建议与未来工作方向，为后续农村电影放映工作的优化提供参考。</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绩效评价目的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施符合国家和自治区相关工作要求，农村电影放映工程是国家构建公共服务体系的重要组成部分，是面向基层、面向农民群众的文化惠民工程。充分认识农村电影放映工程的重要意义，进一步明确分管农村电影工作的领导和具体负责人，切实解决农村电影放映工作中存在的问题和不足，确保农村电影放映工作顺利进行。各乡镇精神文明办要根据当地情况合理布点，统筹分配放映任务，圆满完成全年农村电影放映任务，各电影放映点要建立映前公示等制度，通过各种形式将电影放映时间、片名及放映员、放映助理员姓名和监督电话等向当地群众公布，接受农民群众监督。各村放映助理员要广泛利用广播、预告牌、农民信箱等载体做好映前宣传工作，并配合放映员架设放映设备和布置现场，吸引更多群众前来观看电影，提高农村电影放映社会效益，实施效益明显，项目实施切实可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绩效评价对象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支出绩效评价管理暂行办法》（新财预〔2018〕189号）等政策文件规定，以农村电影放映人员补贴项目为评价对象，对该项目资金决策、项目实施过程，以及项目实施所带来的产出和效果为主要内容，促进预算单位完成特定工作任务目标而组织开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范围涵盖项目总体绩效目标、各项绩效指标完成情况以及预算执行情况。覆盖项目预算资金支出的所有内容进行评价。包括项目决策、项目实施和项目成果验收流程等。本次绩效评价对项目进行现场调研，评价小组对项目资金的到位、使用、绩效管理和项目管理等情况进行检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自治区党委自治区人民政府关于全面实施预算绩效管理的实施意见》（新党发〔2018〕30号）、《自治区财政支出绩效评价管理暂行办法》（新财预〔2018〕189号）、《关于印发&lt;自治区项目支出绩效目标设置指引&gt;的通知》（新财预〔2022〕42号）等要求，绩效评价应遵循如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绩效评价体系根据《关于印发〈项目支出绩效评价管理办法〉的通知》（财预﹝2020﹞10号）文件中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及满意度1个二级指标。项目绩效评价体系详见附件1。</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绩效评价方法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本次评价采用定量与定性评价相结合的比较法和公众评判法，总分由各项指标得分汇总形成。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比较法：是指通过对绩效目标与实施效果、历史与当期情况、不同部门和地区同类支出的比较，综合分析绩效目标实现程度。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公众评判法：是指通过专家评估、公众问卷及抽样调查等对财政支出效果进行评判，评价绩效目标实现程度。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 绩效评价标准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绩效评价标准通常包括计划标准、行业标准、历史标准等，用于对绩效指标完成情况进行比较、分析、评价。本次评价主要采用计划标准。</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第一阶段：前期准备。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我单位绩效评价人员根据《项目支出绩效评价管理办法》（财预〔2020〕10号）文件精神认真学习相关要求与规定，成立绩效评价工作组，作为绩效评价工作具体实施机构。成员构成如下：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陶佑平任评价组组长，绩效评价工作职责为负责全盘工作。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阿巴巴凯尔任评价组副组长，绩效评价工作职责为为对项目实施情况进行实地调查。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阿卜杜合力力任评价组成员，绩效评价工作职责为负责资料审核等工作。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第二阶段：组织实施。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经评价组通过实地调研、查阅资料等方式，采用综合分析法对项目的决策、管理、绩效进行的综合评价分析。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第三阶段：分析评价。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首先按照指标体系进行定量、定性分析。其次开展量化打分、综合评价工作，形成初步评价结论。最后归纳整体项目情况与存在问题，撰写部门绩效评价报告。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实施2024年度农村电影放映人员补贴项目产生*引导和支持地方提供基础公共文化服务项目，改善基层公共文化设施效益。项目实施主要通过项目决策、项目过程、项目产出以及项目效益等方面进行评价，其中：</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项目决策：该项目主要通过《新疆农村公益电影标准化放映实施细则（试行）》的通知，《和地财教【2023】47号》文件立项，项目实施符合《和地财教【2023】47号》文件要求，项目立项依据充分，立项程序规范。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项目过程：2024年度农村电影放映人员补贴项目预算安排 53万元，实际支出53万元，预算执行率100%。项目资金使用合规，项目财务管理制度健全，财务监控到位，所有资金支付均按照国库集中支付制度严格执行，现有项目管理制度执行情况良好。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项目产出：为全县260个行政村，每村每月放映一场公益电影，室内固定放映点放映补助按播放每场170元的标准执行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项目效益：通过实施此项目产生改善基层公共文化设施。加强基层公共文化人才队伍建设，加快构建现代文化服务体系的效益。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（二）综合评价结论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共中央国务院关于全面实施预算绩效管理的意见》《项目支出绩效评价管理办法》（财预〔2020〕10号）文件，绩效评价总分设置为100分，划分为四档：90（含）-100分为“优”、80（含）-90分为“良”、70（含）-80分为“中”、70分以下为“差”。经对2024年度农村电影放映人员补贴项目进行客观评价，最终评分结果：评价总分99.63分，绩效等级为“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项目决策类指标包括项目立项、绩效目标和资金投入三方面的内容，由6个三级指标构成，权重分为15分，实际得分15分，得分率为100%。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本项目立项符合新疆新闻出版广电局关于印发《新疆农村公益电影标准化放映实施细则（试行）》的通知中的工作要求。经检查我单位财政管理一体化信息系统，本项目不存在重复。结合中共和田县委宣传部职责，并组织实施该项目。围绕2024年度工作重点和工作计划制定项目预算，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（2）立项程序规范性：根据决策依据编制工作计划和项目预算，经过与中共和田县委宣传部分管领导进行沟通、筛选确定经费预算计划，上党委会研究确定最终预算方案，根据评分标准，该指标不扣分，得2分。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①该项目已设置年度绩效目标，具体内容为“2024年度农村电影放映人员补贴项目”。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②该项目实际工作内容为：全县260个行政村，每村每月放映一场公益电影，室内固定放映点放映补助按播放每场170元的标准执行。绩效目标与实际工作内容一致，两者具有相关性。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③该项目按照绩效目标完成数量指标、质量指标、时效指标、成本指标，完成了放映率，达到提高基本公共文化服务水平效益，预期产出效益和效果是否符合正常的业绩水平。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④该项目批复的预算金额为53万元，《项目支出绩效目标表》中预算金额为53万元，预算确定的项目资金与预算确定的项目投资额相匹配。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⑤本单位制定了实施方案，明确了总体思路及目标、并对任务进行了详细分解，对目标进行了细化，根据评分标准，该指标不扣分，得3分。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指标明确性：经检查我单位年初设置的《项目支出绩效目标表》，得出如下结论：本项目已将年度绩效目标进行细化为绩效指标体系，共设置一级指标4个，二级指标6个，三级指标7个，定量指标6个，定性指标1个，指标量化率为86%，量化率达100%以上，将项目绩效目标细化分解为具体的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绩效目标申报表》中，数量指标指标值为260个村、3120场次，三级指标的年度指标值与年度绩效目标中任务数一致，已设置时效指标“2024年12月底前”。已设置的绩效目标具备明确性、可衡量性、可实现性、相关性、时限性。根据评分标准，该指标不扣分，得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（5）预算编制科学性：本项目2024年度农村电影放映人员补贴项目，即预算编制较科学且经过论证；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全县260个行政村，每村每月放映一场公益电影，室内固定放映点放映补助按播放每场170元的标准执行。用于引导和支持地方提供基础公共文化服务项目，改善基层公共文化设施条件，加强基层公共文化人才队伍建设等，加快构建现代文化服务体系。预算申请与《2024年度农村电影放映人员补贴项目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53万元，我单位在预算申请中严格按照项目实施内容及测算标准进行核算，其中：农村电影放映补助标准费用0.017万元。预算确定资金量与实际工作任务相匹配。本项目预算额度测算依据充分，严格按照标准编制，预算确定资金量与实际工作任务相匹配；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资金分配合理性：本项目实际分配资金以《关于申请2024年度农村电影放映人员补贴项目资金的请示》和《2024年度农村电影放映人员补贴项目实施方案》为依据进行资金分配，预算资金分配依据充分。根据《新疆农村公益电影标准化放映实施细则（试行）》与《和地财教【2023】47号》的文件要求，本项目实际到位资金53万元，资金分配额度合理，与我单位实际需求相适应。资金分配与实际相适应，根据评分标准，该指标不扣分，得2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项目过程类指标包括资金管理和组织实施两方面的内容，由 5个三级指标构成，权重分为20分，实际得分20分，得分率为100%。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资金到位率：本项目预算资金为53万元，其中：财政安排资金53万元，其他资金0万元，实际到位资金53万元，资金到位率=100%；通过分析可知，该项目财政资金足额拨付到位，能够及时足额支付给实施单位。根据评分标准，该指标不扣分，得3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（2）预算执行率：本项目实际支出资金53万元，预算执行率=（53万元/53万元）×100.0%=100%；通过分析可知，该项目预算编制较为详细，项目资金支出总体能够按照预算执行，根据评分标准，该指标不扣分，得3分。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通过检查项目资金申请文件、国库支付凭证等财务资料，得出本项目资金支出符合国家财经法规、《政府会计制度》《中共和田县委员会宣传部单位资金管理办法》《中共和田县委员会宣传部专项资金管理办法》，资金的拨付有完整的审批程序和手续，资金实际使用方向与预算批复用途一致，不存在截留、挤占、挪用、虚列支出的情况。我单位制定了相关的制度和管理规定对经费使用进行规范管理，财务制度健全、执行严格，根据评分标准，该指标不扣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管理制度健全性：我单位已制定《中共和田县委员会宣传部资金管理办法》《中共和田县委员会宣传部收支业务管理制度》《中共和田县委员会宣传部政府采购业务管理制度》《中共和田县委员会宣传部合同管理制度》，相关制度均符合行政事业单位内控管理要求，财务和业务管理制度合法、合规、完整，本项目执行符合上述制度规定。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制度执行有效性：①该项目的实施符合《中共和田县委员会宣传部资金管理办法》《中共和田县委员会宣传部收支业务管理制度》《中共和田县委员会宣传部政府采购业务管理制度》《中共和田县委员会宣传部合同管理制度》等相关法律法规及管理规定，项目具备完整规范的立项程序；经查证项目实施过程资料，项目采购、实施、验收等过程均按照采购管理办法和合同管理办法等相关制度执行，基本完成既定目标；经查证党委会议纪要、项目资金支付审批表、记账凭证等资金拨付流程资料，项目资金拨付流程完整、手续齐全。综上分析，项目执行遵守相关法律法规和相关管理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②经现场查证项目合同书、验收评审表、财务支付凭证等资料齐全并及时归档。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③该项目是否存在调整，调整手续是否齐全，如未调整，则填“该项目实施过程中不存在调整事项”。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该项目实施所需要的项目人员和场地设备均已落实到位，具体涉及内容包括：项目资金支出严格按照自治区、地区以及本单位资金管理办法执行，项目启动实施后，为了加快本项目的实施，成立了2024年度农村电影放映人员补贴项目项目工作领导小组，由陶佑平任组长，负责项目的组织工作；阿巴巴凯尔任副组长，负责项目的实施工作；组员包括：阿卜杜合力力，主要负责项目监督管理、验收以及资金核拨等工作。根据评分标准，该指标不扣分，得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项目产出类指标包括产出数量、产出质量、产出时效、产出成本四方面的内容，由4个三级指标构成，权重分为45分，实际得分44.63分，得分率为99.18%。</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（1）对于“产出数量”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电影放映行政村个数指标，预期指标值为260个村，实际完成值为260个村，指标完成率为100%，与预期目标一致，根据评分标准，该指标不扣分，得5分。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农村电影放映场次指标，预期指标值为3120场，实际完成值为3197场，指标完成率为102.47%，与预期目标一致，根据评分标准，该指标不扣分，得5分。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（2）对于“产出质量”：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电影放映率指标，预期指标值为100%，实际完成值为100%，指标完成率为100%，与预期目标一致，根据评分标准，该指标不扣分，得10分。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（3）对于“产出时效”：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项目完成时间指标，预期指标值为2024年12月底前，实际完成值为2024年12月底前，指标完成率为100%，与预期目标一致，根据评分标准，该指标不扣分，得10分。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（4）对于“产出成本”：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农村电影放映补助标准指标，预期指标值为170元/场，实际完成值为165.78元/场，指标完成率为97.52%。根据评分标准，该指标扣分0.37，得14.63分。扣分原因：由于项目实际放映场次超出预期，为节约成本导致出现偏差。改进措施：后续合理制定项目预算资金，完善绩效目标设定。</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项目效益类指标包括项目效益1个方面的内容，由1个三级指标构成，权重分为20分，实际得分20分，得分率为100%。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（1）对于“社会效益指标”：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提高基本公共文化服务水平指标，该指标预期指标值为有效提高，实际完成值为有效提高，指标完成率为100%，与预期指标一致，根据评分标准，该指标不扣分，得20分。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（2）满意度指标分析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对于“满意度指标：受益放映员满意度100%，该指标预期指标值为95%，实际完成值为100%，指标完成率为100%，与预期目标一致，根据评分标准，该指标不扣分,得10分。</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2024年度农村电影放映人员补贴项目预算53万元，到位53万元，实际支出53万元，预算执行率为100%，项目绩效指标总体完成率为100.75%，偏差率为0.75%,偏差原因：项目实际完成效果较好，出现正偏差。</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一是本项目能够严格按照《项目实施方案》执行，项目执行情况较好。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二是加强组织领导，本项目绩效评价工作，有县政府主要领导亲自挂帅，分管县领导具体负责，从项目到资金，均能后很好的执行。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三是加强沟通协调，我单位及时向县领导汇报项目建设进度，加强与实施单位的沟通，确保项目按期完工。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由于项目实际放映场次超出预期，为节约成本导致出现偏差。后续合理制定项目预算资金，完善绩效目标设定。社会环境变化冲击：城镇化进程加快，大量农村青壮年劳动力外流，留守村民文化需求分散；电视、网络、短视频等多元化娱乐方式兴起，分流了电影观众。基础设施建设滞后：部分偏远农村地区交通不便、电力供应不稳定，增加了设备运输和放映难度；农村公共文化场地不足，缺乏固定观影场所，露天放映易受天气影响。</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1.项目开展的程序进一步规范。更加细化实施方案，严格执行资金管理办法和财政资金管理制度，各部门单位根据自己项目的特点进行总结。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2.项目评价资料有待进一步完善。项目启动时同步做好档案的归纳与整理，及时整理、收集、汇总，健全档案资料。项目后续管理有待进一步加强和跟踪。</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1F891D6B"/>
    <w:rsid w:val="27D84E8E"/>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581</Characters>
  <Lines>5</Lines>
  <Paragraphs>1</Paragraphs>
  <TotalTime>137</TotalTime>
  <ScaleCrop>false</ScaleCrop>
  <LinksUpToDate>false</LinksUpToDate>
  <CharactersWithSpaces>595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DELL</cp:lastModifiedBy>
  <cp:lastPrinted>2018-12-31T10:56:00Z</cp:lastPrinted>
  <dcterms:modified xsi:type="dcterms:W3CDTF">2025-09-25T09:46:19Z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C734C92AAAF24344A0E4232D8EB3359B</vt:lpwstr>
  </property>
</Properties>
</file>