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>和县财社〔2023〕23号</w:t>
      </w:r>
    </w:p>
    <w:p>
      <w:pPr>
        <w:pStyle w:val="2"/>
        <w:rPr>
          <w:rFonts w:hint="eastAsia" w:ascii="仿宋_GB2312" w:eastAsia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关于拨付2023年中央基本公共卫生服务补助资金（第二批）的通知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和田县人民医院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为提高预算完整性，加快支出进度，根据地区财政局《关于拨付2023年中央基本公共卫生服务补助资金（第二批）的通知》（和地财社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14号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），现下达你院2023年中央基本公共卫生服务补助资金（第二批）（具体金额见附件），用于实施国家和自治区基本公共卫生服务项目。现将有关事宜通知如下：</w:t>
      </w:r>
      <w:r>
        <w:rPr>
          <w:rFonts w:hint="eastAsia" w:ascii="仿宋_GB2312" w:hAnsi="Calibri" w:eastAsia="仿宋_GB2312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该项收入列2023年政府收支分类科目“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1100249 医疗卫生共同财政事权转移支付收入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”，支出列“2100408基本公共卫生服务”。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二、此次下达的补助资金列入直达资金管理，直达资金标识为“01中央直达资金”，此标识必须贯穿资金分配、拨付、使用等整个环节且保持不变。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三、你单位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要认真落实中央和自治区绩效管理工作部署，强化资金绩效管理，健全绩效管理制度，加强绩效管理责任约束，及时分解区域绩效目标，做好绩效目标完成情况、效益与预期目标偏差情况等进行跟踪监控，切实做到花钱必问效、无效必问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四、请你院按照《自治区财政资金使用跟踪反馈管理暂行办法》（新财预〔2016〕113号）规定，加强对财政资金运行的跟踪监督，及时报送财政资金使用情况反馈单。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sz w:val="32"/>
          <w:szCs w:val="32"/>
        </w:rPr>
        <w:t>附件：1.</w:t>
      </w:r>
      <w:r>
        <w:rPr>
          <w:rFonts w:hint="eastAsia" w:ascii="仿宋_GB2312" w:eastAsia="仿宋_GB2312"/>
          <w:spacing w:val="-20"/>
          <w:w w:val="98"/>
          <w:sz w:val="32"/>
          <w:szCs w:val="32"/>
          <w:lang w:eastAsia="zh-CN"/>
        </w:rPr>
        <w:t>2023年中央财政基本公共卫生服务补助资金分配表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default" w:ascii="仿宋_GB2312" w:eastAsia="仿宋_GB2312"/>
          <w:spacing w:val="0"/>
          <w:w w:val="100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和田县财政局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2023年6月16日</w:t>
      </w:r>
    </w:p>
    <w:p>
      <w:pPr>
        <w:ind w:right="-87" w:rightChars="0" w:firstLine="4000" w:firstLineChars="125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pt;height:0pt;width:423pt;z-index:251659264;mso-width-relative:page;mso-height-relative:page;" filled="f" stroked="t" coordsize="21600,21600" o:gfxdata="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QPNTnTAAAABgEAAA8AAAAAAAAAAQAg&#10;AAAAIgAAAGRycy9kb3ducmV2LnhtbFBLAQIUABQAAAAIAIdO4kC/tLCA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58240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YyJg0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20"/>
          <w:w w:val="98"/>
          <w:sz w:val="32"/>
          <w:szCs w:val="32"/>
          <w:lang w:eastAsia="zh-CN"/>
        </w:rPr>
        <w:t>抄送：和田县人民医院</w: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仿宋_GB2312" w:hAnsi="Times New Roman" w:eastAsia="仿宋_GB2312" w:cs="Times New Roman"/>
          <w:spacing w:val="-2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-20"/>
          <w:w w:val="98"/>
          <w:kern w:val="2"/>
          <w:sz w:val="32"/>
          <w:szCs w:val="32"/>
          <w:lang w:val="en-US" w:eastAsia="zh-CN" w:bidi="ar-SA"/>
        </w:rPr>
        <w:t xml:space="preserve">和田县财政局                 </w:t>
      </w:r>
      <w:r>
        <w:rPr>
          <w:rFonts w:hint="eastAsia" w:ascii="仿宋_GB2312" w:eastAsia="仿宋_GB2312" w:cs="Times New Roman"/>
          <w:spacing w:val="-20"/>
          <w:w w:val="98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Fonts w:hint="eastAsia" w:ascii="仿宋_GB2312" w:hAnsi="Times New Roman" w:eastAsia="仿宋_GB2312" w:cs="Times New Roman"/>
          <w:spacing w:val="-20"/>
          <w:w w:val="98"/>
          <w:kern w:val="2"/>
          <w:sz w:val="32"/>
          <w:szCs w:val="32"/>
          <w:lang w:val="en-US" w:eastAsia="zh-CN" w:bidi="ar-SA"/>
        </w:rPr>
        <w:t xml:space="preserve"> 2023年6月16日印发</w:t>
      </w:r>
    </w:p>
    <w:p>
      <w:pPr>
        <w:pStyle w:val="3"/>
        <w:tabs>
          <w:tab w:val="left" w:pos="315"/>
        </w:tabs>
        <w:ind w:firstLine="0"/>
        <w:rPr>
          <w:rFonts w:hint="eastAsia" w:ascii="宋体" w:hAnsi="宋体" w:eastAsia="宋体" w:cs="宋体"/>
          <w:w w:val="98"/>
          <w:sz w:val="32"/>
          <w:szCs w:val="32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60288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u39Tt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u w:val="single"/>
        </w:rPr>
      </w:pPr>
    </w:p>
    <w:p/>
    <w:p/>
    <w:p/>
    <w:tbl>
      <w:tblPr>
        <w:tblStyle w:val="5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350"/>
        <w:gridCol w:w="945"/>
        <w:gridCol w:w="2378"/>
        <w:gridCol w:w="2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附件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2023年中央基本公共卫生服务补助资金（第二批）分配表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8"/>
                <w:szCs w:val="38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8"/>
                <w:szCs w:val="3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8"/>
                <w:szCs w:val="38"/>
                <w:u w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38"/>
                <w:szCs w:val="38"/>
                <w:u w:val="non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26" w:firstLineChars="9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2023年应补助资金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</w:p>
        </w:tc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提前下达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补助资金</w:t>
            </w:r>
          </w:p>
        </w:tc>
        <w:tc>
          <w:tcPr>
            <w:tcW w:w="2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此次下达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绩效奖惩资金</w:t>
            </w:r>
          </w:p>
        </w:tc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2269.3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2055.3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214.0 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0EA3"/>
    <w:multiLevelType w:val="singleLevel"/>
    <w:tmpl w:val="35D30E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325"/>
    <w:rsid w:val="00776F07"/>
    <w:rsid w:val="024B2068"/>
    <w:rsid w:val="03631FD4"/>
    <w:rsid w:val="046529A6"/>
    <w:rsid w:val="06953D6F"/>
    <w:rsid w:val="08A045E2"/>
    <w:rsid w:val="0A974B8A"/>
    <w:rsid w:val="0C4C1509"/>
    <w:rsid w:val="12463217"/>
    <w:rsid w:val="12A30529"/>
    <w:rsid w:val="14526E3B"/>
    <w:rsid w:val="18E0394B"/>
    <w:rsid w:val="1BC33E0D"/>
    <w:rsid w:val="1E322229"/>
    <w:rsid w:val="1E5F2FF6"/>
    <w:rsid w:val="29C247AE"/>
    <w:rsid w:val="29CF4285"/>
    <w:rsid w:val="2CB1704A"/>
    <w:rsid w:val="2D6430B1"/>
    <w:rsid w:val="2FF835A0"/>
    <w:rsid w:val="31A5025E"/>
    <w:rsid w:val="36660A99"/>
    <w:rsid w:val="38F2013F"/>
    <w:rsid w:val="390F72E4"/>
    <w:rsid w:val="3ACA0DFE"/>
    <w:rsid w:val="3AF92706"/>
    <w:rsid w:val="3DD51ABC"/>
    <w:rsid w:val="3F9414D4"/>
    <w:rsid w:val="417C4CA1"/>
    <w:rsid w:val="45362C16"/>
    <w:rsid w:val="462452BE"/>
    <w:rsid w:val="46B420BC"/>
    <w:rsid w:val="47EC017C"/>
    <w:rsid w:val="4AC63A3A"/>
    <w:rsid w:val="4C876D05"/>
    <w:rsid w:val="4DBB73F8"/>
    <w:rsid w:val="4DE12550"/>
    <w:rsid w:val="4FEF68FD"/>
    <w:rsid w:val="558D3D18"/>
    <w:rsid w:val="5BB55685"/>
    <w:rsid w:val="5CA61CDF"/>
    <w:rsid w:val="5DFF226E"/>
    <w:rsid w:val="5F825DC4"/>
    <w:rsid w:val="64CE61E4"/>
    <w:rsid w:val="684F2BB2"/>
    <w:rsid w:val="68E779A5"/>
    <w:rsid w:val="69E40979"/>
    <w:rsid w:val="6D774C31"/>
    <w:rsid w:val="6F877C64"/>
    <w:rsid w:val="703E4897"/>
    <w:rsid w:val="72015E9A"/>
    <w:rsid w:val="72A3785A"/>
    <w:rsid w:val="72C97C19"/>
    <w:rsid w:val="73E73325"/>
    <w:rsid w:val="76F0649F"/>
    <w:rsid w:val="792E08EA"/>
    <w:rsid w:val="7A316402"/>
    <w:rsid w:val="7BA85127"/>
    <w:rsid w:val="7C834FF5"/>
    <w:rsid w:val="7D135677"/>
    <w:rsid w:val="7E3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ody Text Indent"/>
    <w:basedOn w:val="1"/>
    <w:uiPriority w:val="0"/>
    <w:pPr>
      <w:ind w:firstLine="63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Administrator</dc:creator>
  <cp:lastModifiedBy>Administrator</cp:lastModifiedBy>
  <cp:lastPrinted>2023-08-11T09:28:00Z</cp:lastPrinted>
  <dcterms:modified xsi:type="dcterms:W3CDTF">2023-08-14T05:53:02Z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