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喀什塔什乡湖北福宜建筑工程有限公司</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“8·14”</w:t>
      </w:r>
      <w:r>
        <w:rPr>
          <w:rFonts w:hint="eastAsia" w:ascii="方正小标宋简体" w:hAnsi="方正小标宋简体" w:eastAsia="方正小标宋简体" w:cs="方正小标宋简体"/>
          <w:sz w:val="44"/>
          <w:szCs w:val="44"/>
          <w:lang w:val="en-US" w:eastAsia="zh-CN"/>
        </w:rPr>
        <w:t>一般机械伤害</w:t>
      </w:r>
      <w:r>
        <w:rPr>
          <w:rFonts w:hint="eastAsia" w:ascii="方正小标宋简体" w:hAnsi="方正小标宋简体" w:eastAsia="方正小标宋简体" w:cs="方正小标宋简体"/>
          <w:sz w:val="44"/>
          <w:szCs w:val="44"/>
        </w:rPr>
        <w:t>事故调查报告</w:t>
      </w:r>
    </w:p>
    <w:p>
      <w:pPr>
        <w:keepNext w:val="0"/>
        <w:keepLines w:val="0"/>
        <w:pageBreakBefore w:val="0"/>
        <w:widowControl w:val="0"/>
        <w:kinsoku/>
        <w:wordWrap/>
        <w:overflowPunct/>
        <w:topLinePunct w:val="0"/>
        <w:autoSpaceDE/>
        <w:autoSpaceDN/>
        <w:bidi w:val="0"/>
        <w:adjustRightInd/>
        <w:snapToGrid/>
        <w:spacing w:line="560" w:lineRule="exact"/>
        <w:ind w:firstLine="641"/>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1"/>
        <w:jc w:val="both"/>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sz w:val="32"/>
          <w:szCs w:val="32"/>
          <w:lang w:val="en-US" w:eastAsia="zh-CN"/>
        </w:rPr>
        <w:t>2023年8月14日0时许，湖北福宜建筑工程有限公司员工谭建辉在喀什塔什乡玉龙喀什水利枢纽项目右坝肩施工场地转移挖掘机过程中发生车辆倾翻，造成1人死亡。</w:t>
      </w:r>
    </w:p>
    <w:p>
      <w:pPr>
        <w:keepNext w:val="0"/>
        <w:keepLines w:val="0"/>
        <w:pageBreakBefore w:val="0"/>
        <w:widowControl w:val="0"/>
        <w:kinsoku/>
        <w:wordWrap/>
        <w:overflowPunct/>
        <w:topLinePunct w:val="0"/>
        <w:autoSpaceDE/>
        <w:autoSpaceDN/>
        <w:bidi w:val="0"/>
        <w:adjustRightInd/>
        <w:snapToGrid/>
        <w:spacing w:line="560" w:lineRule="exact"/>
        <w:ind w:firstLine="641"/>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事故发生后，和田县人民政府高度重视，立即成立了由和田县人民政府、县应急管理局、水利局、公安局和县总工会等相关部门组成的事件调查组。按照“四不放过”的原则，对事故进行再次调查，调查组通过调阅前期公安现场及谈话记录，询问企业及现场负责人、查阅相关资料，查清了事故发生的经过、原因，认定了事故性质，提出了对事故发生单位的安全防范措施。现将调查结果报告如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黑体" w:hAnsi="黑体" w:eastAsia="黑体" w:cs="黑体"/>
          <w:b/>
          <w:bCs/>
          <w:snapToGrid/>
          <w:kern w:val="2"/>
          <w:sz w:val="32"/>
          <w:szCs w:val="32"/>
          <w:lang w:val="en-US" w:eastAsia="zh-CN" w:bidi="ar-SA"/>
        </w:rPr>
      </w:pPr>
      <w:r>
        <w:rPr>
          <w:rFonts w:hint="eastAsia" w:ascii="黑体" w:hAnsi="黑体" w:eastAsia="黑体" w:cs="黑体"/>
          <w:b/>
          <w:bCs/>
          <w:snapToGrid/>
          <w:kern w:val="2"/>
          <w:sz w:val="32"/>
          <w:szCs w:val="32"/>
          <w:lang w:val="en-US" w:eastAsia="zh-CN" w:bidi="ar-SA"/>
        </w:rPr>
        <w:t>一、事件发生单位基本情况</w:t>
      </w:r>
    </w:p>
    <w:p>
      <w:pPr>
        <w:keepNext w:val="0"/>
        <w:keepLines w:val="0"/>
        <w:pageBreakBefore w:val="0"/>
        <w:widowControl w:val="0"/>
        <w:kinsoku w:val="0"/>
        <w:wordWrap/>
        <w:overflowPunct w:val="0"/>
        <w:topLinePunct w:val="0"/>
        <w:autoSpaceDE w:val="0"/>
        <w:autoSpaceDN w:val="0"/>
        <w:bidi w:val="0"/>
        <w:adjustRightInd/>
        <w:snapToGrid w:val="0"/>
        <w:spacing w:line="560" w:lineRule="exact"/>
        <w:ind w:right="0" w:firstLine="640" w:firstLineChars="200"/>
        <w:textAlignment w:val="baseline"/>
        <w:rPr>
          <w:rFonts w:hint="eastAsia" w:ascii="楷体" w:hAnsi="楷体" w:eastAsia="楷体" w:cs="楷体"/>
          <w:spacing w:val="0"/>
          <w:position w:val="0"/>
          <w:sz w:val="32"/>
          <w:szCs w:val="32"/>
        </w:rPr>
      </w:pPr>
      <w:r>
        <w:rPr>
          <w:rFonts w:hint="eastAsia" w:ascii="楷体" w:hAnsi="楷体" w:eastAsia="楷体" w:cs="楷体"/>
          <w:spacing w:val="0"/>
          <w:position w:val="0"/>
          <w:sz w:val="32"/>
          <w:szCs w:val="32"/>
          <w:lang w:eastAsia="zh-CN"/>
        </w:rPr>
        <w:t>（</w:t>
      </w:r>
      <w:r>
        <w:rPr>
          <w:rFonts w:hint="eastAsia" w:ascii="楷体" w:hAnsi="楷体" w:eastAsia="楷体" w:cs="楷体"/>
          <w:spacing w:val="0"/>
          <w:position w:val="0"/>
          <w:sz w:val="32"/>
          <w:szCs w:val="32"/>
          <w:lang w:val="en-US" w:eastAsia="zh-CN"/>
        </w:rPr>
        <w:t>一）</w:t>
      </w:r>
      <w:r>
        <w:rPr>
          <w:rFonts w:hint="eastAsia" w:ascii="楷体" w:hAnsi="楷体" w:eastAsia="楷体" w:cs="楷体"/>
          <w:spacing w:val="0"/>
          <w:position w:val="0"/>
          <w:sz w:val="32"/>
          <w:szCs w:val="32"/>
        </w:rPr>
        <w:t>事故发生单位及相关单位概况</w:t>
      </w:r>
    </w:p>
    <w:p>
      <w:pPr>
        <w:keepNext w:val="0"/>
        <w:keepLines w:val="0"/>
        <w:pageBreakBefore w:val="0"/>
        <w:widowControl w:val="0"/>
        <w:kinsoku/>
        <w:wordWrap/>
        <w:overflowPunct/>
        <w:topLinePunct w:val="0"/>
        <w:autoSpaceDE/>
        <w:autoSpaceDN/>
        <w:bidi w:val="0"/>
        <w:adjustRightInd/>
        <w:snapToGrid/>
        <w:spacing w:line="560" w:lineRule="exact"/>
        <w:ind w:firstLine="641"/>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建设单位:和田地区水利局。</w:t>
      </w:r>
    </w:p>
    <w:p>
      <w:pPr>
        <w:keepNext w:val="0"/>
        <w:keepLines w:val="0"/>
        <w:pageBreakBefore w:val="0"/>
        <w:widowControl w:val="0"/>
        <w:kinsoku/>
        <w:wordWrap/>
        <w:overflowPunct/>
        <w:topLinePunct w:val="0"/>
        <w:autoSpaceDE/>
        <w:autoSpaceDN/>
        <w:bidi w:val="0"/>
        <w:adjustRightInd/>
        <w:snapToGrid/>
        <w:spacing w:line="560" w:lineRule="exact"/>
        <w:ind w:firstLine="641"/>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总承包单位：新疆玉龙喀什水利枢纽开发有限公司，详细地址:和田县喀什塔什乡玉龙喀什营地，统一社会信用代码(或营业执照注册号):91653221MA78PUBY3C，法定代表人:杨俊成，资质类别及等级:电站的运营(包括供水、发电)、收费、维修;旅游、养殖等相关资源的开发利用(依法须经批准的项目，经相关部门批准后方可开展经营活动)</w:t>
      </w:r>
    </w:p>
    <w:p>
      <w:pPr>
        <w:keepNext w:val="0"/>
        <w:keepLines w:val="0"/>
        <w:pageBreakBefore w:val="0"/>
        <w:widowControl w:val="0"/>
        <w:kinsoku/>
        <w:wordWrap/>
        <w:overflowPunct/>
        <w:topLinePunct w:val="0"/>
        <w:autoSpaceDE/>
        <w:autoSpaceDN/>
        <w:bidi w:val="0"/>
        <w:adjustRightInd/>
        <w:snapToGrid/>
        <w:spacing w:line="560" w:lineRule="exact"/>
        <w:ind w:firstLine="641"/>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专业分包单位：湖北福宜建筑工程有限公司：详细地址:武汉市东湖新技术开发区佛祖岭街竹林小路9号武汉金能风电产业园3号厂房栋第四层410室，统一社会信用代码(或营业执照注册号):91420500757034114W，法定代表人:谢乔龙，资质类别及等级:建筑工程施工；路基路面养护作业；建筑劳务分包（依法须经审批的项目，经相关部门批准后方可开展经营活动，具体经营项目以相关部门批准文件或许可证件为准）。一般项目：土石方工程施工；园林绿化工程施工；建筑工程机械与设备租赁；机械设备租赁；普通机械设备安装服务；建筑材料销售（除许可业务外，可自主依法经营法律法规非禁止或限制的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pacing w:val="0"/>
          <w:position w:val="0"/>
          <w:sz w:val="32"/>
          <w:szCs w:val="32"/>
          <w:lang w:eastAsia="zh-CN"/>
        </w:rPr>
      </w:pPr>
      <w:r>
        <w:rPr>
          <w:rFonts w:hint="eastAsia" w:ascii="楷体" w:hAnsi="楷体" w:eastAsia="楷体" w:cs="楷体"/>
          <w:spacing w:val="0"/>
          <w:position w:val="0"/>
          <w:sz w:val="32"/>
          <w:szCs w:val="32"/>
          <w:lang w:eastAsia="zh-CN"/>
        </w:rPr>
        <w:t>（</w:t>
      </w:r>
      <w:r>
        <w:rPr>
          <w:rFonts w:hint="eastAsia" w:ascii="楷体" w:hAnsi="楷体" w:eastAsia="楷体" w:cs="楷体"/>
          <w:spacing w:val="0"/>
          <w:position w:val="0"/>
          <w:sz w:val="32"/>
          <w:szCs w:val="32"/>
          <w:lang w:val="en-US" w:eastAsia="zh-CN"/>
        </w:rPr>
        <w:t>二）</w:t>
      </w:r>
      <w:r>
        <w:rPr>
          <w:rFonts w:hint="eastAsia" w:ascii="楷体" w:hAnsi="楷体" w:eastAsia="楷体" w:cs="楷体"/>
          <w:spacing w:val="0"/>
          <w:position w:val="0"/>
          <w:sz w:val="32"/>
          <w:szCs w:val="32"/>
          <w:lang w:eastAsia="zh-CN"/>
        </w:rPr>
        <w:t>事故现场情况</w:t>
      </w:r>
    </w:p>
    <w:p>
      <w:pPr>
        <w:pStyle w:val="4"/>
        <w:keepNext w:val="0"/>
        <w:keepLines w:val="0"/>
        <w:pageBreakBefore w:val="0"/>
        <w:widowControl w:val="0"/>
        <w:wordWrap/>
        <w:topLinePunct w:val="0"/>
        <w:bidi w:val="0"/>
        <w:adjustRightInd/>
        <w:spacing w:line="560" w:lineRule="exac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事故发生地位于和田县喀什塔什乡玉龙喀什水利枢纽项目右坝肩施工场地2000高程的边坡道路。边坡一侧为陡峭山体，一侧为河底基坑，事发高程距离河底基坑约20米。事发时2000高程区域未进行施工作业，现场无其他人员。</w:t>
      </w:r>
    </w:p>
    <w:p>
      <w:pPr>
        <w:keepNext w:val="0"/>
        <w:keepLines w:val="0"/>
        <w:pageBreakBefore w:val="0"/>
        <w:widowControl w:val="0"/>
        <w:kinsoku w:val="0"/>
        <w:wordWrap/>
        <w:overflowPunct w:val="0"/>
        <w:topLinePunct w:val="0"/>
        <w:autoSpaceDE w:val="0"/>
        <w:autoSpaceDN w:val="0"/>
        <w:bidi w:val="0"/>
        <w:adjustRightInd/>
        <w:snapToGrid w:val="0"/>
        <w:spacing w:line="560" w:lineRule="exact"/>
        <w:ind w:right="0" w:firstLine="640" w:firstLineChars="200"/>
        <w:textAlignment w:val="baseline"/>
        <w:rPr>
          <w:rFonts w:hint="eastAsia" w:ascii="楷体" w:hAnsi="楷体" w:eastAsia="楷体" w:cs="楷体"/>
          <w:spacing w:val="0"/>
          <w:position w:val="0"/>
          <w:sz w:val="32"/>
          <w:szCs w:val="32"/>
          <w:lang w:eastAsia="zh-CN"/>
        </w:rPr>
      </w:pPr>
      <w:r>
        <w:rPr>
          <w:rFonts w:hint="eastAsia" w:ascii="楷体" w:hAnsi="楷体" w:eastAsia="楷体" w:cs="楷体"/>
          <w:spacing w:val="0"/>
          <w:position w:val="0"/>
          <w:sz w:val="32"/>
          <w:szCs w:val="32"/>
          <w:lang w:eastAsia="zh-CN"/>
        </w:rPr>
        <w:t>（</w:t>
      </w:r>
      <w:r>
        <w:rPr>
          <w:rFonts w:hint="eastAsia" w:ascii="楷体" w:hAnsi="楷体" w:eastAsia="楷体" w:cs="楷体"/>
          <w:spacing w:val="0"/>
          <w:position w:val="0"/>
          <w:sz w:val="32"/>
          <w:szCs w:val="32"/>
          <w:lang w:val="en-US" w:eastAsia="zh-CN"/>
        </w:rPr>
        <w:t>三）</w:t>
      </w:r>
      <w:r>
        <w:rPr>
          <w:rFonts w:hint="eastAsia" w:ascii="楷体" w:hAnsi="楷体" w:eastAsia="楷体" w:cs="楷体"/>
          <w:spacing w:val="0"/>
          <w:position w:val="0"/>
          <w:sz w:val="32"/>
          <w:szCs w:val="32"/>
          <w:lang w:eastAsia="zh-CN"/>
        </w:rPr>
        <w:t>事故发生经过</w:t>
      </w:r>
    </w:p>
    <w:p>
      <w:pPr>
        <w:keepNext w:val="0"/>
        <w:keepLines w:val="0"/>
        <w:pageBreakBefore w:val="0"/>
        <w:widowControl w:val="0"/>
        <w:kinsoku/>
        <w:wordWrap/>
        <w:overflowPunct/>
        <w:topLinePunct w:val="0"/>
        <w:autoSpaceDE/>
        <w:autoSpaceDN/>
        <w:bidi w:val="0"/>
        <w:adjustRightInd/>
        <w:snapToGrid/>
        <w:spacing w:line="560" w:lineRule="exact"/>
        <w:ind w:firstLine="641"/>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8月13日晚上21时许，湖北福宜建筑工程有限公司当日调度员邓朝勇在工作群通报当晚河底基坑水位上涨的水文信息，湖北福宜建筑工程有限公司挖掘机操作手谭建辉知道后准备把停在低水平的挖掘机移至安全高程，调度员邓朝勇及其他人员并未安排谭建辉做此项工作。谭建辉驾驶挖掘机行驶至2000高程处发生侧翻，挖掘机翻向河床，2023年8月14日0时2分许，钻工安治华发现侧翻情况，第一时间给调度员邓朝勇报告，邓朝勇立即报告项目负责人何明第一时间赶赴事故现场进行救援。事故现场谭建辉头部被卡在驾驶室与挖掘机大臂之间，头部受到挤压，邓朝勇等人立即调集附近挖掘机和吊车实施救援，2023年8月14日1时30分许谭建辉被移至安全区域。2023年8月14日2时许，湖北福宜建筑工程有限公司行政副经理周艳娥组织2辆车将谭建辉送往地区人民医院进行救治。</w:t>
      </w:r>
    </w:p>
    <w:p>
      <w:pPr>
        <w:keepNext w:val="0"/>
        <w:keepLines w:val="0"/>
        <w:pageBreakBefore w:val="0"/>
        <w:widowControl w:val="0"/>
        <w:kinsoku w:val="0"/>
        <w:wordWrap/>
        <w:overflowPunct w:val="0"/>
        <w:topLinePunct w:val="0"/>
        <w:autoSpaceDE w:val="0"/>
        <w:autoSpaceDN w:val="0"/>
        <w:bidi w:val="0"/>
        <w:adjustRightInd/>
        <w:snapToGrid w:val="0"/>
        <w:spacing w:line="560" w:lineRule="exact"/>
        <w:ind w:right="0" w:firstLine="640" w:firstLineChars="200"/>
        <w:textAlignment w:val="baseline"/>
        <w:rPr>
          <w:rFonts w:hint="eastAsia" w:ascii="楷体" w:hAnsi="楷体" w:eastAsia="楷体" w:cs="楷体"/>
          <w:spacing w:val="0"/>
          <w:position w:val="0"/>
          <w:sz w:val="32"/>
          <w:szCs w:val="32"/>
          <w:lang w:val="en-US" w:eastAsia="zh-CN"/>
        </w:rPr>
      </w:pPr>
      <w:r>
        <w:rPr>
          <w:rFonts w:hint="eastAsia" w:ascii="楷体" w:hAnsi="楷体" w:eastAsia="楷体" w:cs="楷体"/>
          <w:spacing w:val="0"/>
          <w:position w:val="0"/>
          <w:sz w:val="32"/>
          <w:szCs w:val="32"/>
          <w:lang w:eastAsia="zh-CN"/>
        </w:rPr>
        <w:t>（四</w:t>
      </w:r>
      <w:r>
        <w:rPr>
          <w:rFonts w:hint="eastAsia" w:ascii="楷体" w:hAnsi="楷体" w:eastAsia="楷体" w:cs="楷体"/>
          <w:spacing w:val="0"/>
          <w:position w:val="0"/>
          <w:sz w:val="32"/>
          <w:szCs w:val="32"/>
          <w:lang w:val="en-US" w:eastAsia="zh-CN"/>
        </w:rPr>
        <w:t>）</w:t>
      </w:r>
      <w:r>
        <w:rPr>
          <w:rFonts w:hint="eastAsia" w:ascii="楷体" w:hAnsi="楷体" w:eastAsia="楷体" w:cs="楷体"/>
          <w:spacing w:val="0"/>
          <w:position w:val="0"/>
          <w:sz w:val="32"/>
          <w:szCs w:val="32"/>
          <w:lang w:eastAsia="zh-CN"/>
        </w:rPr>
        <w:t>人员伤亡和直接经济损失情况</w:t>
      </w:r>
    </w:p>
    <w:p>
      <w:pPr>
        <w:pStyle w:val="8"/>
        <w:keepNext w:val="0"/>
        <w:keepLines w:val="0"/>
        <w:pageBreakBefore w:val="0"/>
        <w:widowControl w:val="0"/>
        <w:wordWrap/>
        <w:topLinePunct w:val="0"/>
        <w:bidi w:val="0"/>
        <w:adjustRightInd/>
        <w:spacing w:line="560" w:lineRule="exact"/>
        <w:ind w:left="0" w:leftChars="0"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死亡人员信息：谭建辉，男，汉族，身份证号：422823</w:t>
      </w:r>
      <w:r>
        <w:rPr>
          <w:rFonts w:hint="eastAsia" w:ascii="仿宋_GB2312" w:hAnsi="仿宋_GB2312" w:eastAsia="仿宋_GB2312" w:cs="仿宋_GB2312"/>
          <w:sz w:val="32"/>
          <w:szCs w:val="32"/>
          <w:lang w:val="en-US" w:eastAsia="zh-CN"/>
        </w:rPr>
        <w:t>xxxxxxxx</w:t>
      </w:r>
      <w:r>
        <w:rPr>
          <w:rFonts w:hint="eastAsia" w:ascii="仿宋_GB2312" w:hAnsi="仿宋_GB2312" w:eastAsia="仿宋_GB2312" w:cs="仿宋_GB2312"/>
          <w:kern w:val="2"/>
          <w:sz w:val="32"/>
          <w:szCs w:val="32"/>
          <w:lang w:val="en-US" w:eastAsia="zh-CN" w:bidi="ar-SA"/>
        </w:rPr>
        <w:t>2779，家庭住址：湖北省巴东县野三关镇三斗坪村1组19号。</w:t>
      </w:r>
    </w:p>
    <w:p>
      <w:pPr>
        <w:pStyle w:val="5"/>
        <w:keepNext w:val="0"/>
        <w:keepLines w:val="0"/>
        <w:pageBreakBefore w:val="0"/>
        <w:wordWrap/>
        <w:topLinePunct w:val="0"/>
        <w:bidi w:val="0"/>
        <w:spacing w:line="560" w:lineRule="exact"/>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造成直接经济损失180万元，其中</w:t>
      </w:r>
      <w:r>
        <w:rPr>
          <w:rFonts w:hint="eastAsia" w:ascii="仿宋_GB2312" w:hAnsi="仿宋_GB2312" w:eastAsia="仿宋_GB2312" w:cs="仿宋_GB2312"/>
          <w:sz w:val="32"/>
          <w:szCs w:val="32"/>
          <w:lang w:val="en-US" w:eastAsia="zh-CN"/>
        </w:rPr>
        <w:t>给谭建辉家属赔付150万元，现场机械损失30万。</w:t>
      </w:r>
    </w:p>
    <w:p>
      <w:pPr>
        <w:keepNext w:val="0"/>
        <w:keepLines w:val="0"/>
        <w:pageBreakBefore w:val="0"/>
        <w:widowControl w:val="0"/>
        <w:kinsoku w:val="0"/>
        <w:wordWrap/>
        <w:overflowPunct w:val="0"/>
        <w:topLinePunct w:val="0"/>
        <w:autoSpaceDE w:val="0"/>
        <w:autoSpaceDN w:val="0"/>
        <w:bidi w:val="0"/>
        <w:adjustRightInd/>
        <w:snapToGrid w:val="0"/>
        <w:spacing w:line="560" w:lineRule="exact"/>
        <w:ind w:right="0" w:firstLine="640" w:firstLineChars="200"/>
        <w:textAlignment w:val="baseline"/>
        <w:rPr>
          <w:rFonts w:hint="eastAsia" w:ascii="楷体" w:hAnsi="楷体" w:eastAsia="楷体" w:cs="楷体"/>
          <w:spacing w:val="0"/>
          <w:position w:val="0"/>
          <w:sz w:val="32"/>
          <w:szCs w:val="32"/>
          <w:lang w:eastAsia="zh-CN"/>
        </w:rPr>
      </w:pPr>
      <w:r>
        <w:rPr>
          <w:rFonts w:hint="eastAsia" w:ascii="楷体" w:hAnsi="楷体" w:eastAsia="楷体" w:cs="楷体"/>
          <w:spacing w:val="0"/>
          <w:position w:val="0"/>
          <w:sz w:val="32"/>
          <w:szCs w:val="32"/>
          <w:lang w:eastAsia="zh-CN"/>
        </w:rPr>
        <w:t>（五）事故应急处置评估</w:t>
      </w:r>
    </w:p>
    <w:p>
      <w:pPr>
        <w:pStyle w:val="3"/>
        <w:keepNext w:val="0"/>
        <w:keepLines w:val="0"/>
        <w:pageBreakBefore w:val="0"/>
        <w:widowControl w:val="0"/>
        <w:tabs>
          <w:tab w:val="left" w:pos="5460"/>
        </w:tabs>
        <w:wordWrap/>
        <w:topLinePunct w:val="0"/>
        <w:bidi w:val="0"/>
        <w:adjustRightInd/>
        <w:spacing w:after="0" w:line="560" w:lineRule="exact"/>
        <w:ind w:firstLine="640" w:firstLineChars="200"/>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一是谭建辉所属湖北福宜建筑工程有限公司</w:t>
      </w:r>
      <w:r>
        <w:rPr>
          <w:rFonts w:hint="default" w:ascii="仿宋_GB2312" w:hAnsi="仿宋_GB2312" w:eastAsia="仿宋_GB2312" w:cs="仿宋_GB2312"/>
          <w:kern w:val="2"/>
          <w:sz w:val="32"/>
          <w:szCs w:val="32"/>
          <w:lang w:val="en-US" w:eastAsia="zh-CN" w:bidi="ar-SA"/>
        </w:rPr>
        <w:t>整体组织协调能够满足要求，分工合理、高效，达到预期</w:t>
      </w:r>
      <w:r>
        <w:rPr>
          <w:rFonts w:hint="eastAsia" w:ascii="仿宋_GB2312" w:hAnsi="仿宋_GB2312" w:eastAsia="仿宋_GB2312" w:cs="仿宋_GB2312"/>
          <w:kern w:val="2"/>
          <w:sz w:val="32"/>
          <w:szCs w:val="32"/>
          <w:lang w:val="en-US" w:eastAsia="zh-CN" w:bidi="ar-SA"/>
        </w:rPr>
        <w:t>效果</w:t>
      </w:r>
      <w:r>
        <w:rPr>
          <w:rFonts w:hint="default" w:ascii="仿宋_GB2312" w:hAnsi="仿宋_GB2312" w:eastAsia="仿宋_GB2312" w:cs="仿宋_GB2312"/>
          <w:kern w:val="2"/>
          <w:sz w:val="32"/>
          <w:szCs w:val="32"/>
          <w:lang w:val="en-US" w:eastAsia="zh-CN" w:bidi="ar-SA"/>
        </w:rPr>
        <w:t>。</w:t>
      </w:r>
    </w:p>
    <w:p>
      <w:pPr>
        <w:pStyle w:val="3"/>
        <w:keepNext w:val="0"/>
        <w:keepLines w:val="0"/>
        <w:pageBreakBefore w:val="0"/>
        <w:widowControl w:val="0"/>
        <w:tabs>
          <w:tab w:val="left" w:pos="5460"/>
        </w:tabs>
        <w:wordWrap/>
        <w:topLinePunct w:val="0"/>
        <w:bidi w:val="0"/>
        <w:adjustRightInd/>
        <w:spacing w:after="0" w:line="560" w:lineRule="exact"/>
        <w:ind w:firstLine="640" w:firstLineChars="200"/>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二是</w:t>
      </w:r>
      <w:r>
        <w:rPr>
          <w:rFonts w:hint="default" w:ascii="仿宋_GB2312" w:hAnsi="仿宋_GB2312" w:eastAsia="仿宋_GB2312" w:cs="仿宋_GB2312"/>
          <w:kern w:val="2"/>
          <w:sz w:val="32"/>
          <w:szCs w:val="32"/>
          <w:lang w:val="en-US" w:eastAsia="zh-CN" w:bidi="ar-SA"/>
        </w:rPr>
        <w:t>现场</w:t>
      </w:r>
      <w:r>
        <w:rPr>
          <w:rFonts w:hint="eastAsia" w:ascii="仿宋_GB2312" w:hAnsi="仿宋_GB2312" w:eastAsia="仿宋_GB2312" w:cs="仿宋_GB2312"/>
          <w:kern w:val="2"/>
          <w:sz w:val="32"/>
          <w:szCs w:val="32"/>
          <w:lang w:val="en-US" w:eastAsia="zh-CN" w:bidi="ar-SA"/>
        </w:rPr>
        <w:t>处置</w:t>
      </w:r>
      <w:r>
        <w:rPr>
          <w:rFonts w:hint="default" w:ascii="仿宋_GB2312" w:hAnsi="仿宋_GB2312" w:eastAsia="仿宋_GB2312" w:cs="仿宋_GB2312"/>
          <w:kern w:val="2"/>
          <w:sz w:val="32"/>
          <w:szCs w:val="32"/>
          <w:lang w:val="en-US" w:eastAsia="zh-CN" w:bidi="ar-SA"/>
        </w:rPr>
        <w:t>人员能够在第一时间内向应急领导小组汇报事故情况，大致说明事故地点、人员、</w:t>
      </w:r>
      <w:r>
        <w:rPr>
          <w:rFonts w:hint="eastAsia" w:ascii="仿宋_GB2312" w:hAnsi="仿宋_GB2312" w:eastAsia="仿宋_GB2312" w:cs="仿宋_GB2312"/>
          <w:kern w:val="2"/>
          <w:sz w:val="32"/>
          <w:szCs w:val="32"/>
          <w:lang w:val="en-US" w:eastAsia="zh-CN" w:bidi="ar-SA"/>
        </w:rPr>
        <w:t>伤亡</w:t>
      </w:r>
      <w:r>
        <w:rPr>
          <w:rFonts w:hint="default" w:ascii="仿宋_GB2312" w:hAnsi="仿宋_GB2312" w:eastAsia="仿宋_GB2312" w:cs="仿宋_GB2312"/>
          <w:kern w:val="2"/>
          <w:sz w:val="32"/>
          <w:szCs w:val="32"/>
          <w:lang w:val="en-US" w:eastAsia="zh-CN" w:bidi="ar-SA"/>
        </w:rPr>
        <w:t>程度、需要何种救助，现场的</w:t>
      </w:r>
      <w:r>
        <w:rPr>
          <w:rFonts w:hint="eastAsia" w:ascii="仿宋_GB2312" w:hAnsi="仿宋_GB2312" w:eastAsia="仿宋_GB2312" w:cs="仿宋_GB2312"/>
          <w:kern w:val="2"/>
          <w:sz w:val="32"/>
          <w:szCs w:val="32"/>
          <w:lang w:val="en-US" w:eastAsia="zh-CN" w:bidi="ar-SA"/>
        </w:rPr>
        <w:t>救援</w:t>
      </w:r>
      <w:r>
        <w:rPr>
          <w:rFonts w:hint="default" w:ascii="仿宋_GB2312" w:hAnsi="仿宋_GB2312" w:eastAsia="仿宋_GB2312" w:cs="仿宋_GB2312"/>
          <w:kern w:val="2"/>
          <w:sz w:val="32"/>
          <w:szCs w:val="32"/>
          <w:lang w:val="en-US" w:eastAsia="zh-CN" w:bidi="ar-SA"/>
        </w:rPr>
        <w:t>及时。</w:t>
      </w:r>
    </w:p>
    <w:p>
      <w:pPr>
        <w:pStyle w:val="3"/>
        <w:keepNext w:val="0"/>
        <w:keepLines w:val="0"/>
        <w:pageBreakBefore w:val="0"/>
        <w:numPr>
          <w:ilvl w:val="0"/>
          <w:numId w:val="0"/>
        </w:numPr>
        <w:wordWrap/>
        <w:topLinePunct w:val="0"/>
        <w:bidi w:val="0"/>
        <w:spacing w:after="0"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三是</w:t>
      </w:r>
      <w:r>
        <w:rPr>
          <w:rFonts w:hint="default" w:ascii="仿宋_GB2312" w:hAnsi="仿宋_GB2312" w:eastAsia="仿宋_GB2312" w:cs="仿宋_GB2312"/>
          <w:kern w:val="2"/>
          <w:sz w:val="32"/>
          <w:szCs w:val="32"/>
          <w:lang w:val="en-US" w:eastAsia="zh-CN" w:bidi="ar-SA"/>
        </w:rPr>
        <w:t>应急</w:t>
      </w:r>
      <w:r>
        <w:rPr>
          <w:rFonts w:hint="eastAsia" w:ascii="仿宋_GB2312" w:hAnsi="仿宋_GB2312" w:eastAsia="仿宋_GB2312" w:cs="仿宋_GB2312"/>
          <w:kern w:val="2"/>
          <w:sz w:val="32"/>
          <w:szCs w:val="32"/>
          <w:lang w:val="en-US" w:eastAsia="zh-CN" w:bidi="ar-SA"/>
        </w:rPr>
        <w:t>救援</w:t>
      </w:r>
      <w:r>
        <w:rPr>
          <w:rFonts w:hint="default" w:ascii="仿宋_GB2312" w:hAnsi="仿宋_GB2312" w:eastAsia="仿宋_GB2312" w:cs="仿宋_GB2312"/>
          <w:kern w:val="2"/>
          <w:sz w:val="32"/>
          <w:szCs w:val="32"/>
          <w:lang w:val="en-US" w:eastAsia="zh-CN" w:bidi="ar-SA"/>
        </w:rPr>
        <w:t>人员沉着冷静、反映迅速、措施得当</w:t>
      </w:r>
      <w:r>
        <w:rPr>
          <w:rFonts w:hint="eastAsia" w:ascii="仿宋_GB2312" w:hAnsi="仿宋_GB2312" w:eastAsia="仿宋_GB2312" w:cs="仿宋_GB2312"/>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黑体" w:hAnsi="黑体" w:eastAsia="黑体" w:cs="黑体"/>
          <w:b/>
          <w:bCs/>
          <w:snapToGrid/>
          <w:kern w:val="2"/>
          <w:sz w:val="32"/>
          <w:szCs w:val="32"/>
          <w:lang w:val="en-US" w:eastAsia="zh-CN" w:bidi="ar-SA"/>
        </w:rPr>
      </w:pPr>
      <w:r>
        <w:rPr>
          <w:rFonts w:hint="eastAsia" w:ascii="黑体" w:hAnsi="黑体" w:eastAsia="黑体" w:cs="黑体"/>
          <w:b/>
          <w:bCs/>
          <w:snapToGrid/>
          <w:kern w:val="2"/>
          <w:sz w:val="32"/>
          <w:szCs w:val="32"/>
          <w:lang w:val="en-US" w:eastAsia="zh-CN" w:bidi="ar-SA"/>
        </w:rPr>
        <w:t>二、事故应急处置及评估情况</w:t>
      </w:r>
    </w:p>
    <w:p>
      <w:pPr>
        <w:keepNext w:val="0"/>
        <w:keepLines w:val="0"/>
        <w:pageBreakBefore w:val="0"/>
        <w:widowControl w:val="0"/>
        <w:kinsoku w:val="0"/>
        <w:wordWrap/>
        <w:overflowPunct w:val="0"/>
        <w:topLinePunct w:val="0"/>
        <w:autoSpaceDE w:val="0"/>
        <w:autoSpaceDN w:val="0"/>
        <w:bidi w:val="0"/>
        <w:adjustRightInd/>
        <w:snapToGrid w:val="0"/>
        <w:spacing w:line="560" w:lineRule="exact"/>
        <w:ind w:right="0" w:firstLine="640" w:firstLineChars="200"/>
        <w:textAlignment w:val="baseline"/>
        <w:rPr>
          <w:rFonts w:hint="eastAsia" w:ascii="楷体" w:hAnsi="楷体" w:eastAsia="楷体" w:cs="楷体"/>
          <w:spacing w:val="0"/>
          <w:position w:val="0"/>
          <w:sz w:val="32"/>
          <w:szCs w:val="32"/>
          <w:lang w:eastAsia="zh-CN"/>
        </w:rPr>
      </w:pPr>
      <w:r>
        <w:rPr>
          <w:rFonts w:hint="eastAsia" w:ascii="楷体" w:hAnsi="楷体" w:eastAsia="楷体" w:cs="楷体"/>
          <w:spacing w:val="0"/>
          <w:position w:val="0"/>
          <w:sz w:val="32"/>
          <w:szCs w:val="32"/>
          <w:lang w:eastAsia="zh-CN"/>
        </w:rPr>
        <w:t>（</w:t>
      </w:r>
      <w:r>
        <w:rPr>
          <w:rFonts w:hint="eastAsia" w:ascii="楷体" w:hAnsi="楷体" w:eastAsia="楷体" w:cs="楷体"/>
          <w:spacing w:val="0"/>
          <w:position w:val="0"/>
          <w:sz w:val="32"/>
          <w:szCs w:val="32"/>
          <w:lang w:val="en-US" w:eastAsia="zh-CN"/>
        </w:rPr>
        <w:t>一）</w:t>
      </w:r>
      <w:r>
        <w:rPr>
          <w:rFonts w:hint="eastAsia" w:ascii="楷体" w:hAnsi="楷体" w:eastAsia="楷体" w:cs="楷体"/>
          <w:spacing w:val="0"/>
          <w:position w:val="0"/>
          <w:sz w:val="32"/>
          <w:szCs w:val="32"/>
          <w:lang w:eastAsia="zh-CN"/>
        </w:rPr>
        <w:t>事故信息接报及响应情况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Theme="minorEastAsia"/>
          <w:lang w:val="en-US" w:eastAsia="zh-CN"/>
        </w:rPr>
      </w:pPr>
      <w:r>
        <w:rPr>
          <w:rFonts w:hint="eastAsia" w:ascii="仿宋_GB2312" w:hAnsi="仿宋_GB2312" w:eastAsia="仿宋_GB2312" w:cs="仿宋_GB2312"/>
          <w:sz w:val="32"/>
          <w:szCs w:val="32"/>
          <w:lang w:val="en-US" w:eastAsia="zh-CN"/>
        </w:rPr>
        <w:t>8月14日0时2分许，</w:t>
      </w:r>
      <w:r>
        <w:rPr>
          <w:rFonts w:hint="eastAsia" w:ascii="仿宋_GB2312" w:hAnsi="Arial" w:eastAsia="仿宋_GB2312" w:cs="Arial"/>
          <w:snapToGrid w:val="0"/>
          <w:color w:val="000000"/>
          <w:kern w:val="0"/>
          <w:sz w:val="32"/>
          <w:szCs w:val="32"/>
          <w:lang w:val="en-US" w:eastAsia="zh-CN"/>
        </w:rPr>
        <w:t>钻工</w:t>
      </w:r>
      <w:r>
        <w:rPr>
          <w:rFonts w:hint="eastAsia" w:ascii="仿宋_GB2312" w:hAnsi="仿宋_GB2312" w:eastAsia="仿宋_GB2312" w:cs="仿宋_GB2312"/>
          <w:sz w:val="32"/>
          <w:szCs w:val="32"/>
          <w:lang w:val="en-US" w:eastAsia="zh-CN"/>
        </w:rPr>
        <w:t>安治华发现挖掘机侧翻情况后第一时间给调度员邓朝勇报告，邓朝勇立即报告项目负责人何明第一时间赶赴事故现场进行救援。</w:t>
      </w:r>
    </w:p>
    <w:p>
      <w:pPr>
        <w:keepNext w:val="0"/>
        <w:keepLines w:val="0"/>
        <w:pageBreakBefore w:val="0"/>
        <w:widowControl w:val="0"/>
        <w:kinsoku w:val="0"/>
        <w:wordWrap/>
        <w:overflowPunct w:val="0"/>
        <w:topLinePunct w:val="0"/>
        <w:autoSpaceDE w:val="0"/>
        <w:autoSpaceDN w:val="0"/>
        <w:bidi w:val="0"/>
        <w:adjustRightInd/>
        <w:snapToGrid w:val="0"/>
        <w:spacing w:line="560" w:lineRule="exact"/>
        <w:ind w:right="0" w:firstLine="640" w:firstLineChars="200"/>
        <w:textAlignment w:val="baseline"/>
        <w:rPr>
          <w:rFonts w:hint="eastAsia" w:ascii="楷体" w:hAnsi="楷体" w:eastAsia="楷体" w:cs="楷体"/>
          <w:spacing w:val="0"/>
          <w:position w:val="0"/>
          <w:sz w:val="32"/>
          <w:szCs w:val="32"/>
          <w:lang w:eastAsia="zh-CN"/>
        </w:rPr>
      </w:pPr>
      <w:r>
        <w:rPr>
          <w:rFonts w:hint="eastAsia" w:ascii="楷体" w:hAnsi="楷体" w:eastAsia="楷体" w:cs="楷体"/>
          <w:spacing w:val="0"/>
          <w:position w:val="0"/>
          <w:sz w:val="32"/>
          <w:szCs w:val="32"/>
          <w:lang w:eastAsia="zh-CN"/>
        </w:rPr>
        <w:t>（</w:t>
      </w:r>
      <w:r>
        <w:rPr>
          <w:rFonts w:hint="eastAsia" w:ascii="楷体" w:hAnsi="楷体" w:eastAsia="楷体" w:cs="楷体"/>
          <w:spacing w:val="0"/>
          <w:position w:val="0"/>
          <w:sz w:val="32"/>
          <w:szCs w:val="32"/>
          <w:lang w:val="en-US" w:eastAsia="zh-CN"/>
        </w:rPr>
        <w:t>二）</w:t>
      </w:r>
      <w:r>
        <w:rPr>
          <w:rFonts w:hint="eastAsia" w:ascii="楷体" w:hAnsi="楷体" w:eastAsia="楷体" w:cs="楷体"/>
          <w:spacing w:val="0"/>
          <w:position w:val="0"/>
          <w:sz w:val="32"/>
          <w:szCs w:val="32"/>
          <w:lang w:eastAsia="zh-CN"/>
        </w:rPr>
        <w:t>事故现场应急处置情况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仿宋_GB2312" w:hAnsi="仿宋_GB2312" w:eastAsia="仿宋_GB2312" w:cs="仿宋_GB2312"/>
          <w:sz w:val="32"/>
          <w:szCs w:val="32"/>
          <w:lang w:val="en-US" w:eastAsia="zh-CN"/>
        </w:rPr>
        <w:t>湖北福宜建筑工程有限公负责人何明、当日调度员邓朝勇收到汇报后第一时间赶往现场，发现谭建辉头部被卡在驾驶室与挖掘机大臂之间，头部受到挤压。邓朝勇等人立即调集附近挖掘机和吊车实施救援，2023年8月14日1时30分许谭建辉被移至安全区域。</w:t>
      </w:r>
    </w:p>
    <w:p>
      <w:pPr>
        <w:keepNext w:val="0"/>
        <w:keepLines w:val="0"/>
        <w:pageBreakBefore w:val="0"/>
        <w:widowControl w:val="0"/>
        <w:kinsoku w:val="0"/>
        <w:wordWrap/>
        <w:overflowPunct w:val="0"/>
        <w:topLinePunct w:val="0"/>
        <w:autoSpaceDE w:val="0"/>
        <w:autoSpaceDN w:val="0"/>
        <w:bidi w:val="0"/>
        <w:adjustRightInd/>
        <w:snapToGrid w:val="0"/>
        <w:spacing w:line="560" w:lineRule="exact"/>
        <w:ind w:right="0" w:firstLine="640" w:firstLineChars="200"/>
        <w:textAlignment w:val="baseline"/>
        <w:rPr>
          <w:rFonts w:hint="eastAsia" w:ascii="楷体" w:hAnsi="楷体" w:eastAsia="楷体" w:cs="楷体"/>
          <w:spacing w:val="0"/>
          <w:position w:val="0"/>
          <w:sz w:val="32"/>
          <w:szCs w:val="32"/>
          <w:lang w:eastAsia="zh-CN"/>
        </w:rPr>
      </w:pPr>
      <w:r>
        <w:rPr>
          <w:rFonts w:hint="eastAsia" w:ascii="楷体" w:hAnsi="楷体" w:eastAsia="楷体" w:cs="楷体"/>
          <w:spacing w:val="0"/>
          <w:position w:val="0"/>
          <w:sz w:val="32"/>
          <w:szCs w:val="32"/>
          <w:lang w:eastAsia="zh-CN"/>
        </w:rPr>
        <w:t>（</w:t>
      </w:r>
      <w:r>
        <w:rPr>
          <w:rFonts w:hint="eastAsia" w:ascii="楷体" w:hAnsi="楷体" w:eastAsia="楷体" w:cs="楷体"/>
          <w:spacing w:val="0"/>
          <w:position w:val="0"/>
          <w:sz w:val="32"/>
          <w:szCs w:val="32"/>
          <w:lang w:val="en-US" w:eastAsia="zh-CN"/>
        </w:rPr>
        <w:t>三）</w:t>
      </w:r>
      <w:r>
        <w:rPr>
          <w:rFonts w:hint="eastAsia" w:ascii="楷体" w:hAnsi="楷体" w:eastAsia="楷体" w:cs="楷体"/>
          <w:spacing w:val="0"/>
          <w:position w:val="0"/>
          <w:sz w:val="32"/>
          <w:szCs w:val="32"/>
          <w:lang w:eastAsia="zh-CN"/>
        </w:rPr>
        <w:t>医疗救治和善后情况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8月14日2时许，湖北福宜建筑工程有限公司行政副经理周艳娥组织2车4人将谭建辉送往和田地区人民医院进行救治。送至和田地区人民医院时已无生命体征，和田地区人民医院拒收。周艳娥将谭建辉转至和田殡仪馆，经和田县公安局法医鉴定为：重型闭合性颅骨损伤死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napToGrid w:val="0"/>
          <w:color w:val="000000"/>
          <w:kern w:val="0"/>
          <w:sz w:val="32"/>
          <w:szCs w:val="32"/>
          <w:lang w:val="en-US" w:eastAsia="zh-CN"/>
        </w:rPr>
        <w:t>经</w:t>
      </w:r>
      <w:r>
        <w:rPr>
          <w:rFonts w:hint="eastAsia" w:ascii="仿宋_GB2312" w:hAnsi="仿宋_GB2312" w:eastAsia="仿宋_GB2312" w:cs="仿宋_GB2312"/>
          <w:sz w:val="32"/>
          <w:szCs w:val="32"/>
          <w:lang w:val="en-US" w:eastAsia="zh-CN"/>
        </w:rPr>
        <w:t>湖北福宜建筑工程有限公司特别授权代理人徐高明</w:t>
      </w:r>
      <w:r>
        <w:rPr>
          <w:rFonts w:hint="eastAsia" w:ascii="仿宋_GB2312" w:hAnsi="仿宋_GB2312" w:eastAsia="仿宋_GB2312" w:cs="仿宋_GB2312"/>
          <w:snapToGrid w:val="0"/>
          <w:color w:val="000000"/>
          <w:kern w:val="0"/>
          <w:sz w:val="32"/>
          <w:szCs w:val="32"/>
          <w:lang w:val="en-US" w:eastAsia="zh-CN"/>
        </w:rPr>
        <w:t>负</w:t>
      </w:r>
      <w:r>
        <w:rPr>
          <w:rFonts w:hint="eastAsia" w:ascii="仿宋_GB2312" w:hAnsi="仿宋_GB2312" w:eastAsia="仿宋_GB2312" w:cs="仿宋_GB2312"/>
          <w:sz w:val="32"/>
          <w:szCs w:val="32"/>
          <w:lang w:val="en-US" w:eastAsia="zh-CN"/>
        </w:rPr>
        <w:t>与谭建辉家属沟通协调，最终由湖北福宜建筑工程有限公司赔付给谭建辉家属150万元。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黑体" w:hAnsi="黑体" w:eastAsia="黑体" w:cs="黑体"/>
          <w:b/>
          <w:bCs/>
          <w:snapToGrid/>
          <w:kern w:val="2"/>
          <w:sz w:val="32"/>
          <w:szCs w:val="32"/>
          <w:lang w:val="en-US" w:eastAsia="zh-CN" w:bidi="ar-SA"/>
        </w:rPr>
      </w:pPr>
      <w:r>
        <w:rPr>
          <w:rFonts w:hint="eastAsia" w:ascii="黑体" w:hAnsi="黑体" w:eastAsia="黑体" w:cs="黑体"/>
          <w:b/>
          <w:bCs/>
          <w:snapToGrid/>
          <w:kern w:val="2"/>
          <w:sz w:val="32"/>
          <w:szCs w:val="32"/>
          <w:lang w:val="en-US" w:eastAsia="zh-CN" w:bidi="ar-SA"/>
        </w:rPr>
        <w:t>三、事故原因及性质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（一）直接原因</w:t>
      </w:r>
    </w:p>
    <w:p>
      <w:pPr>
        <w:pStyle w:val="5"/>
        <w:keepNext w:val="0"/>
        <w:keepLines w:val="0"/>
        <w:pageBreakBefore w:val="0"/>
        <w:widowControl w:val="0"/>
        <w:wordWrap/>
        <w:topLinePunct w:val="0"/>
        <w:bidi w:val="0"/>
        <w:adjustRightInd/>
        <w:spacing w:line="560" w:lineRule="exact"/>
        <w:ind w:left="0" w:leftChars="0" w:firstLine="640" w:firstLineChars="200"/>
        <w:rPr>
          <w:rFonts w:hint="eastAsia"/>
        </w:rPr>
      </w:pPr>
      <w:r>
        <w:rPr>
          <w:rFonts w:hint="eastAsia" w:ascii="仿宋_GB2312" w:hAnsi="仿宋_GB2312" w:eastAsia="仿宋_GB2312" w:cs="仿宋_GB2312"/>
          <w:sz w:val="32"/>
          <w:szCs w:val="32"/>
          <w:lang w:val="en-US" w:eastAsia="zh-CN"/>
        </w:rPr>
        <w:t>挖掘机驾驶员谭建辉将停在低水平的挖掘机移至安全高程过程中未落实公司关于夜间作业的相关制度，未严格落实挖掘机操作规程，操作不当导致挖掘机侧翻。</w:t>
      </w:r>
    </w:p>
    <w:p>
      <w:pPr>
        <w:pStyle w:val="8"/>
        <w:keepNext w:val="0"/>
        <w:keepLines w:val="0"/>
        <w:pageBreakBefore w:val="0"/>
        <w:widowControl w:val="0"/>
        <w:numPr>
          <w:ilvl w:val="0"/>
          <w:numId w:val="1"/>
        </w:numPr>
        <w:wordWrap/>
        <w:topLinePunct w:val="0"/>
        <w:bidi w:val="0"/>
        <w:adjustRightInd/>
        <w:spacing w:line="560" w:lineRule="exact"/>
        <w:ind w:left="0" w:leftChars="0"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间接原因</w:t>
      </w:r>
    </w:p>
    <w:p>
      <w:pPr>
        <w:pStyle w:val="5"/>
        <w:keepNext w:val="0"/>
        <w:keepLines w:val="0"/>
        <w:pageBreakBefore w:val="0"/>
        <w:wordWrap/>
        <w:topLinePunct w:val="0"/>
        <w:bidi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挖掘机操作手谭建辉安全意识不高，未向当日调度员邓朝勇报告私自转移挖掘机，在驾驶挖掘机时未严格遵守挖掘机操作规程。</w:t>
      </w:r>
    </w:p>
    <w:p>
      <w:pPr>
        <w:pStyle w:val="4"/>
        <w:keepNext w:val="0"/>
        <w:keepLines w:val="0"/>
        <w:pageBreakBefore w:val="0"/>
        <w:wordWrap/>
        <w:topLinePunct w:val="0"/>
        <w:bidi w:val="0"/>
        <w:spacing w:line="560" w:lineRule="exac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二是</w:t>
      </w:r>
      <w:r>
        <w:rPr>
          <w:rFonts w:hint="eastAsia" w:ascii="仿宋_GB2312" w:hAnsi="仿宋_GB2312" w:eastAsia="仿宋_GB2312" w:cs="仿宋_GB2312"/>
          <w:sz w:val="32"/>
          <w:szCs w:val="32"/>
          <w:lang w:val="en-US" w:eastAsia="zh-CN"/>
        </w:rPr>
        <w:t>湖北福宜建筑工程有限公司对员工安全教育不到位，对公司严格在</w:t>
      </w:r>
      <w:r>
        <w:rPr>
          <w:rFonts w:hint="eastAsia" w:ascii="仿宋_GB2312" w:hAnsi="仿宋_GB2312" w:eastAsia="仿宋_GB2312" w:cs="仿宋_GB2312"/>
          <w:kern w:val="2"/>
          <w:sz w:val="32"/>
          <w:szCs w:val="32"/>
          <w:lang w:val="en-US" w:eastAsia="zh-CN" w:bidi="ar-SA"/>
        </w:rPr>
        <w:t>夜间作业或是在危险区域作业等有关规定和制度宣传教育管理不到位。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lang w:val="en-US" w:eastAsia="zh-CN"/>
        </w:rPr>
      </w:pPr>
      <w:r>
        <w:rPr>
          <w:rFonts w:hint="eastAsia" w:ascii="仿宋_GB2312" w:hAnsi="仿宋_GB2312" w:eastAsia="仿宋_GB2312" w:cs="仿宋_GB2312"/>
          <w:b/>
          <w:bCs/>
          <w:kern w:val="2"/>
          <w:sz w:val="32"/>
          <w:szCs w:val="32"/>
          <w:lang w:val="en-US" w:eastAsia="zh-CN" w:bidi="ar-SA"/>
        </w:rPr>
        <w:t>三是</w:t>
      </w:r>
      <w:r>
        <w:rPr>
          <w:rFonts w:hint="eastAsia" w:ascii="仿宋_GB2312" w:hAnsi="仿宋_GB2312" w:eastAsia="仿宋_GB2312" w:cs="仿宋_GB2312"/>
          <w:sz w:val="32"/>
          <w:szCs w:val="32"/>
          <w:lang w:val="en-US" w:eastAsia="zh-CN"/>
        </w:rPr>
        <w:t>湖北福宜建筑工程有限公司违反玉龙喀什水利枢纽项目有限公司安全操作规程中关于工地在夜间施工或危险区域动车、作业报备审批制度。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（三）事故性质</w:t>
      </w:r>
    </w:p>
    <w:p>
      <w:pPr>
        <w:pStyle w:val="8"/>
        <w:keepNext w:val="0"/>
        <w:keepLines w:val="0"/>
        <w:pageBreakBefore w:val="0"/>
        <w:widowControl w:val="0"/>
        <w:wordWrap/>
        <w:topLinePunct w:val="0"/>
        <w:bidi w:val="0"/>
        <w:adjustRightInd/>
        <w:spacing w:line="560" w:lineRule="exact"/>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根据事故原因分析，调查组认为这是一起由于违规操作，安全管理不到位引起的一起一般生产安全责任事故。</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黑体" w:hAnsi="黑体" w:eastAsia="黑体" w:cs="黑体"/>
          <w:b/>
          <w:bCs/>
          <w:snapToGrid/>
          <w:kern w:val="2"/>
          <w:sz w:val="32"/>
          <w:szCs w:val="32"/>
          <w:lang w:val="en-US" w:eastAsia="zh-CN" w:bidi="ar-SA"/>
        </w:rPr>
      </w:pPr>
      <w:r>
        <w:rPr>
          <w:rFonts w:hint="eastAsia" w:ascii="黑体" w:hAnsi="黑体" w:eastAsia="黑体" w:cs="黑体"/>
          <w:b/>
          <w:bCs/>
          <w:snapToGrid/>
          <w:kern w:val="2"/>
          <w:sz w:val="32"/>
          <w:szCs w:val="32"/>
          <w:lang w:val="en-US" w:eastAsia="zh-CN" w:bidi="ar-SA"/>
        </w:rPr>
        <w:t>四、有关责任单位存在的主要问题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lang w:val="en-US" w:eastAsia="zh-CN"/>
        </w:rPr>
      </w:pPr>
      <w:r>
        <w:rPr>
          <w:rFonts w:hint="eastAsia" w:ascii="仿宋_GB2312" w:hAnsi="仿宋_GB2312" w:eastAsia="仿宋_GB2312" w:cs="仿宋_GB2312"/>
          <w:b/>
          <w:bCs/>
          <w:kern w:val="2"/>
          <w:sz w:val="32"/>
          <w:szCs w:val="32"/>
          <w:lang w:val="en-US" w:eastAsia="zh-CN" w:bidi="ar-SA"/>
        </w:rPr>
        <w:t>一是</w:t>
      </w:r>
      <w:r>
        <w:rPr>
          <w:rFonts w:hint="eastAsia" w:ascii="仿宋_GB2312" w:hAnsi="仿宋_GB2312" w:eastAsia="仿宋_GB2312" w:cs="仿宋_GB2312"/>
          <w:sz w:val="32"/>
          <w:szCs w:val="32"/>
          <w:lang w:val="en-US" w:eastAsia="zh-CN"/>
        </w:rPr>
        <w:t>湖北福宜建筑工程有限公司对员工安全教育不到位，对公司严格在</w:t>
      </w:r>
      <w:r>
        <w:rPr>
          <w:rFonts w:hint="eastAsia" w:ascii="仿宋_GB2312" w:hAnsi="仿宋_GB2312" w:eastAsia="仿宋_GB2312" w:cs="仿宋_GB2312"/>
          <w:kern w:val="2"/>
          <w:sz w:val="32"/>
          <w:szCs w:val="32"/>
          <w:lang w:val="en-US" w:eastAsia="zh-CN" w:bidi="ar-SA"/>
        </w:rPr>
        <w:t>夜间作业或是在危险区域作业等有关规定和制度宣传教育管理不到位。</w:t>
      </w:r>
    </w:p>
    <w:p>
      <w:pPr>
        <w:keepNext w:val="0"/>
        <w:keepLines w:val="0"/>
        <w:pageBreakBefore w:val="0"/>
        <w:wordWrap/>
        <w:topLinePunct w:val="0"/>
        <w:bidi w:val="0"/>
        <w:spacing w:line="560"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kern w:val="2"/>
          <w:sz w:val="32"/>
          <w:szCs w:val="32"/>
          <w:lang w:val="en-US" w:eastAsia="zh-CN" w:bidi="ar-SA"/>
        </w:rPr>
        <w:t>二是</w:t>
      </w:r>
      <w:r>
        <w:rPr>
          <w:rFonts w:hint="eastAsia" w:ascii="仿宋_GB2312" w:hAnsi="仿宋_GB2312" w:eastAsia="仿宋_GB2312" w:cs="仿宋_GB2312"/>
          <w:sz w:val="32"/>
          <w:szCs w:val="32"/>
          <w:lang w:val="en-US" w:eastAsia="zh-CN"/>
        </w:rPr>
        <w:t>湖北福宜建筑工程有限公司违反玉龙喀什水利枢纽建设开发有限公司项目部安全操作规程中关于工地在夜间施工或危险区域动车、作业报备审批制度。</w:t>
      </w:r>
    </w:p>
    <w:p>
      <w:pPr>
        <w:pStyle w:val="8"/>
        <w:keepNext w:val="0"/>
        <w:keepLines w:val="0"/>
        <w:pageBreakBefore w:val="0"/>
        <w:wordWrap/>
        <w:topLinePunct w:val="0"/>
        <w:bidi w:val="0"/>
        <w:spacing w:line="560" w:lineRule="exact"/>
        <w:rPr>
          <w:rFonts w:hint="default"/>
          <w:lang w:val="en-US" w:eastAsia="zh-CN"/>
        </w:rPr>
      </w:pP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玉龙喀什水利枢纽有限公司项目部安全管理机构对分包单位安全管理责任未压实，对违规动车情况失察。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黑体" w:hAnsi="黑体" w:eastAsia="黑体" w:cs="黑体"/>
          <w:b/>
          <w:bCs/>
          <w:snapToGrid/>
          <w:kern w:val="2"/>
          <w:sz w:val="32"/>
          <w:szCs w:val="32"/>
          <w:lang w:val="en-US" w:eastAsia="zh-CN" w:bidi="ar-SA"/>
        </w:rPr>
      </w:pPr>
      <w:r>
        <w:rPr>
          <w:rFonts w:hint="eastAsia" w:ascii="黑体" w:hAnsi="黑体" w:eastAsia="黑体" w:cs="黑体"/>
          <w:b/>
          <w:bCs/>
          <w:snapToGrid/>
          <w:kern w:val="2"/>
          <w:sz w:val="32"/>
          <w:szCs w:val="32"/>
          <w:lang w:val="en-US" w:eastAsia="zh-CN" w:bidi="ar-SA"/>
        </w:rPr>
        <w:t>五、对有关责任人员和责任单位的处理建议</w:t>
      </w:r>
    </w:p>
    <w:p>
      <w:pPr>
        <w:keepNext w:val="0"/>
        <w:keepLines w:val="0"/>
        <w:pageBreakBefore w:val="0"/>
        <w:wordWrap/>
        <w:topLinePunct w:val="0"/>
        <w:bidi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（一）对有关责任人处理建议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何明：湖北福宜建筑工程有限公司承包喀什塔什乡玉龙喀什水利枢纽项目坝肩建设项目负责人，违反了《中华人民共和国安全生产法》第二十一条第（一）款规定，依据本法第九十五条第（一）款规定：生产经营单位的主要负责人未履行本法规定的安全生产管理职责，导致一般事故发生的，处上一年年收入百分之四十的罚款。</w:t>
      </w:r>
      <w:r>
        <w:rPr>
          <w:rFonts w:hint="eastAsia" w:ascii="仿宋_GB2312" w:hAnsi="仿宋_GB2312" w:eastAsia="仿宋_GB2312" w:cs="仿宋_GB2312"/>
          <w:sz w:val="32"/>
          <w:szCs w:val="32"/>
        </w:rPr>
        <w:t>经查此人2022年个人所得税缴纳情况，此人2022年税务部核定年收入</w:t>
      </w:r>
      <w:r>
        <w:rPr>
          <w:rFonts w:hint="eastAsia" w:ascii="仿宋_GB2312" w:hAnsi="仿宋_GB2312" w:eastAsia="仿宋_GB2312" w:cs="仿宋_GB2312"/>
          <w:sz w:val="32"/>
          <w:szCs w:val="32"/>
          <w:lang w:val="en-US" w:eastAsia="zh-CN"/>
        </w:rPr>
        <w:t>148617</w:t>
      </w:r>
      <w:r>
        <w:rPr>
          <w:rFonts w:hint="eastAsia" w:ascii="仿宋_GB2312" w:hAnsi="仿宋_GB2312" w:eastAsia="仿宋_GB2312" w:cs="仿宋_GB2312"/>
          <w:sz w:val="32"/>
          <w:szCs w:val="32"/>
        </w:rPr>
        <w:t>元整，按照百分之四十的罚款计算，罚款额为</w:t>
      </w:r>
      <w:r>
        <w:rPr>
          <w:rFonts w:hint="eastAsia" w:ascii="仿宋_GB2312" w:hAnsi="仿宋_GB2312" w:eastAsia="仿宋_GB2312" w:cs="仿宋_GB2312"/>
          <w:sz w:val="32"/>
          <w:szCs w:val="32"/>
          <w:lang w:val="en-US" w:eastAsia="zh-CN"/>
        </w:rPr>
        <w:t>59446.8</w:t>
      </w:r>
      <w:r>
        <w:rPr>
          <w:rFonts w:hint="eastAsia" w:ascii="仿宋_GB2312" w:hAnsi="仿宋_GB2312" w:eastAsia="仿宋_GB2312" w:cs="仿宋_GB2312"/>
          <w:sz w:val="32"/>
          <w:szCs w:val="32"/>
        </w:rPr>
        <w:t>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李维：玉龙喀什水利枢纽项目有限公司项目部负责人，违法了《中华人民共和国安全生产法》第二十一条第（一）、（二）款规定，依据本法第九十五条第（一）款规定：生产经营单位的主要负责人未履行本法规定的安全管理职责，导致一般事故发生的，处上一年年收入百分之四十的罚款。</w:t>
      </w:r>
      <w:r>
        <w:rPr>
          <w:rFonts w:hint="eastAsia" w:ascii="仿宋_GB2312" w:hAnsi="仿宋_GB2312" w:eastAsia="仿宋_GB2312" w:cs="仿宋_GB2312"/>
          <w:sz w:val="32"/>
          <w:szCs w:val="32"/>
        </w:rPr>
        <w:t>经查此人2022年个人所得税缴纳情况，此人2022年税务部核定年收入</w:t>
      </w:r>
      <w:r>
        <w:rPr>
          <w:rFonts w:hint="eastAsia" w:ascii="仿宋_GB2312" w:hAnsi="仿宋_GB2312" w:eastAsia="仿宋_GB2312" w:cs="仿宋_GB2312"/>
          <w:sz w:val="32"/>
          <w:szCs w:val="32"/>
          <w:lang w:val="en-US" w:eastAsia="zh-CN"/>
        </w:rPr>
        <w:t>464656.74</w:t>
      </w:r>
      <w:r>
        <w:rPr>
          <w:rFonts w:hint="eastAsia" w:ascii="仿宋_GB2312" w:hAnsi="仿宋_GB2312" w:eastAsia="仿宋_GB2312" w:cs="仿宋_GB2312"/>
          <w:sz w:val="32"/>
          <w:szCs w:val="32"/>
        </w:rPr>
        <w:t>元整，按照百分之四十的罚款计算，罚款额为</w:t>
      </w:r>
      <w:r>
        <w:rPr>
          <w:rFonts w:hint="eastAsia" w:ascii="仿宋_GB2312" w:hAnsi="仿宋_GB2312" w:eastAsia="仿宋_GB2312" w:cs="仿宋_GB2312"/>
          <w:sz w:val="32"/>
          <w:szCs w:val="32"/>
          <w:lang w:val="en-US" w:eastAsia="zh-CN"/>
        </w:rPr>
        <w:t>185862.7</w:t>
      </w:r>
      <w:r>
        <w:rPr>
          <w:rFonts w:hint="eastAsia" w:ascii="仿宋_GB2312" w:hAnsi="仿宋_GB2312" w:eastAsia="仿宋_GB2312" w:cs="仿宋_GB2312"/>
          <w:sz w:val="32"/>
          <w:szCs w:val="32"/>
        </w:rPr>
        <w:t>元。</w:t>
      </w:r>
    </w:p>
    <w:p>
      <w:pPr>
        <w:pStyle w:val="8"/>
        <w:keepNext w:val="0"/>
        <w:keepLines w:val="0"/>
        <w:pageBreakBefore w:val="0"/>
        <w:wordWrap/>
        <w:topLinePunct w:val="0"/>
        <w:bidi w:val="0"/>
        <w:spacing w:line="560" w:lineRule="exact"/>
        <w:rPr>
          <w:rFonts w:hint="eastAsia" w:eastAsia="仿宋_GB2312"/>
          <w:lang w:val="en-US" w:eastAsia="zh-CN"/>
        </w:rPr>
      </w:pPr>
      <w:r>
        <w:rPr>
          <w:rFonts w:hint="eastAsia" w:ascii="仿宋_GB2312" w:hAnsi="仿宋_GB2312" w:eastAsia="仿宋_GB2312" w:cs="仿宋_GB2312"/>
          <w:sz w:val="32"/>
          <w:szCs w:val="32"/>
          <w:lang w:val="en-US" w:eastAsia="zh-CN"/>
        </w:rPr>
        <w:t>谭建辉:湖北福宜建筑工程有限公司工人，挖掘机驾驶员。违反玉龙喀什水利枢纽项目部安全机构安全操作规程，鉴于本人已死亡，免予追究责任。</w:t>
      </w:r>
    </w:p>
    <w:p>
      <w:pPr>
        <w:keepNext w:val="0"/>
        <w:keepLines w:val="0"/>
        <w:pageBreakBefore w:val="0"/>
        <w:wordWrap/>
        <w:topLinePunct w:val="0"/>
        <w:bidi w:val="0"/>
        <w:spacing w:line="560" w:lineRule="exact"/>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（一）对有有关责任单位处理建议</w:t>
      </w:r>
    </w:p>
    <w:p>
      <w:pPr>
        <w:pStyle w:val="8"/>
        <w:keepNext w:val="0"/>
        <w:keepLines w:val="0"/>
        <w:pageBreakBefore w:val="0"/>
        <w:wordWrap/>
        <w:topLinePunct w:val="0"/>
        <w:bidi w:val="0"/>
        <w:spacing w:line="560" w:lineRule="exact"/>
        <w:rPr>
          <w:rFonts w:hint="eastAsia" w:eastAsia="仿宋_GB2312"/>
          <w:lang w:val="en-US" w:eastAsia="zh-CN"/>
        </w:rPr>
      </w:pPr>
      <w:r>
        <w:rPr>
          <w:rFonts w:hint="eastAsia" w:ascii="仿宋_GB2312" w:hAnsi="仿宋_GB2312" w:eastAsia="仿宋_GB2312" w:cs="仿宋_GB2312"/>
          <w:sz w:val="32"/>
          <w:szCs w:val="32"/>
          <w:lang w:val="en-US" w:eastAsia="zh-CN"/>
        </w:rPr>
        <w:t>湖北福宜建筑工程有限公司。根据《中华人民共和国安全生产法》</w:t>
      </w:r>
      <w:r>
        <w:rPr>
          <w:rFonts w:hint="eastAsia" w:ascii="仿宋_GB2312" w:hAnsi="仿宋_GB2312" w:eastAsia="仿宋_GB2312" w:cs="仿宋_GB2312"/>
          <w:sz w:val="32"/>
          <w:szCs w:val="32"/>
        </w:rPr>
        <w:t>第一百一十四条</w:t>
      </w:r>
      <w:r>
        <w:rPr>
          <w:rFonts w:hint="eastAsia" w:ascii="仿宋_GB2312" w:hAnsi="仿宋_GB2312" w:eastAsia="仿宋_GB2312" w:cs="仿宋_GB2312"/>
          <w:sz w:val="32"/>
          <w:szCs w:val="32"/>
          <w:lang w:eastAsia="zh-CN"/>
        </w:rPr>
        <w:t>规定，</w:t>
      </w:r>
      <w:r>
        <w:rPr>
          <w:rFonts w:hint="eastAsia" w:ascii="仿宋_GB2312" w:hAnsi="仿宋_GB2312" w:eastAsia="仿宋_GB2312" w:cs="仿宋_GB2312"/>
          <w:sz w:val="32"/>
          <w:szCs w:val="32"/>
        </w:rPr>
        <w:t>发生</w:t>
      </w:r>
      <w:r>
        <w:rPr>
          <w:rFonts w:hint="eastAsia" w:ascii="仿宋_GB2312" w:hAnsi="仿宋_GB2312" w:eastAsia="仿宋_GB2312" w:cs="仿宋_GB2312"/>
          <w:sz w:val="32"/>
          <w:szCs w:val="32"/>
          <w:lang w:eastAsia="zh-CN"/>
        </w:rPr>
        <w:t>一般</w:t>
      </w:r>
      <w:r>
        <w:rPr>
          <w:rFonts w:hint="eastAsia" w:ascii="仿宋_GB2312" w:hAnsi="仿宋_GB2312" w:eastAsia="仿宋_GB2312" w:cs="仿宋_GB2312"/>
          <w:sz w:val="32"/>
          <w:szCs w:val="32"/>
        </w:rPr>
        <w:t>生产安全事故，对负有责任的生产经营单位除要求其依法承担相应的赔偿等责任外，由应急管理部门处以三十万元以上一百万元以下的罚款罚款</w:t>
      </w:r>
      <w:r>
        <w:rPr>
          <w:rFonts w:hint="eastAsia" w:ascii="仿宋_GB2312" w:hAnsi="仿宋_GB2312" w:eastAsia="仿宋_GB2312" w:cs="仿宋_GB2312"/>
          <w:sz w:val="32"/>
          <w:szCs w:val="32"/>
          <w:lang w:eastAsia="zh-CN"/>
        </w:rPr>
        <w:t>；同时根据《新疆维吾尔自治区应急管理系统行政处罚自由裁量基准》</w:t>
      </w:r>
      <w:r>
        <w:rPr>
          <w:rFonts w:hint="eastAsia" w:ascii="仿宋_GB2312" w:hAnsi="仿宋_GB2312" w:eastAsia="仿宋_GB2312" w:cs="仿宋_GB2312"/>
          <w:sz w:val="32"/>
          <w:szCs w:val="32"/>
          <w:lang w:val="en-US" w:eastAsia="zh-CN"/>
        </w:rPr>
        <w:t>6.5.1.2每死亡1人，处50万元罚款。综上所述，建议对湖北福宜建筑工程有限公司处罚50万元。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黑体" w:hAnsi="黑体" w:eastAsia="黑体" w:cs="黑体"/>
          <w:b/>
          <w:bCs/>
          <w:snapToGrid/>
          <w:kern w:val="2"/>
          <w:sz w:val="32"/>
          <w:szCs w:val="32"/>
          <w:lang w:val="en-US" w:eastAsia="zh-CN" w:bidi="ar-SA"/>
        </w:rPr>
      </w:pPr>
      <w:r>
        <w:rPr>
          <w:rFonts w:hint="eastAsia" w:ascii="黑体" w:hAnsi="黑体" w:eastAsia="黑体" w:cs="黑体"/>
          <w:b/>
          <w:bCs/>
          <w:snapToGrid/>
          <w:kern w:val="2"/>
          <w:sz w:val="32"/>
          <w:szCs w:val="32"/>
          <w:lang w:val="en-US" w:eastAsia="zh-CN" w:bidi="ar-SA"/>
        </w:rPr>
        <w:t>六、事故整改和防范措施</w:t>
      </w:r>
    </w:p>
    <w:p>
      <w:pPr>
        <w:keepNext w:val="0"/>
        <w:keepLines w:val="0"/>
        <w:pageBreakBefore w:val="0"/>
        <w:widowControl w:val="0"/>
        <w:kinsoku/>
        <w:wordWrap/>
        <w:overflowPunct/>
        <w:topLinePunct w:val="0"/>
        <w:autoSpaceDE/>
        <w:autoSpaceDN/>
        <w:bidi w:val="0"/>
        <w:adjustRightInd/>
        <w:snapToGrid/>
        <w:spacing w:line="560" w:lineRule="exact"/>
        <w:ind w:firstLine="641"/>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建设单位、分包单位要认真吸取本起事故教训，举一反三，在全公司开展一次彻底的安全生产大检查，确保安全生产责任制、规章制度、操作规程和安全措施切实落到实处，消除事故隐患，杜绝类似事故，防止其他事故，确保安全生产。</w:t>
      </w:r>
    </w:p>
    <w:p>
      <w:pPr>
        <w:keepNext w:val="0"/>
        <w:keepLines w:val="0"/>
        <w:pageBreakBefore w:val="0"/>
        <w:widowControl w:val="0"/>
        <w:kinsoku/>
        <w:wordWrap/>
        <w:overflowPunct/>
        <w:topLinePunct w:val="0"/>
        <w:autoSpaceDE/>
        <w:autoSpaceDN/>
        <w:bidi w:val="0"/>
        <w:adjustRightInd/>
        <w:snapToGrid/>
        <w:spacing w:line="560" w:lineRule="exact"/>
        <w:ind w:firstLine="641"/>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要进一步加强和落实职工安全教育培训，增强目的性、针对性、实效性。牢固树立“安全第一”的理念，认真开展反“违章指挥、违章作业、违反劳动纪律”活动，增强广大职工的安全意识和遵章守纪的自觉性。</w:t>
      </w:r>
    </w:p>
    <w:p>
      <w:pPr>
        <w:keepNext w:val="0"/>
        <w:keepLines w:val="0"/>
        <w:pageBreakBefore w:val="0"/>
        <w:widowControl w:val="0"/>
        <w:kinsoku/>
        <w:wordWrap/>
        <w:overflowPunct/>
        <w:topLinePunct w:val="0"/>
        <w:autoSpaceDE/>
        <w:autoSpaceDN/>
        <w:bidi w:val="0"/>
        <w:adjustRightInd/>
        <w:snapToGrid/>
        <w:spacing w:line="560" w:lineRule="exact"/>
        <w:ind w:firstLine="641"/>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（三）要进一步加强安全管理机构，配足专职安全管理人员，强化专业分包施工队伍作业过程中的安全检查，监督作业人员严格落实各项安全措施，确保作业过程安全。   </w:t>
      </w:r>
    </w:p>
    <w:p>
      <w:pPr>
        <w:keepNext w:val="0"/>
        <w:keepLines w:val="0"/>
        <w:pageBreakBefore w:val="0"/>
        <w:widowControl w:val="0"/>
        <w:kinsoku/>
        <w:wordWrap/>
        <w:overflowPunct/>
        <w:topLinePunct w:val="0"/>
        <w:autoSpaceDE/>
        <w:autoSpaceDN/>
        <w:bidi w:val="0"/>
        <w:adjustRightInd/>
        <w:snapToGrid/>
        <w:spacing w:line="560" w:lineRule="exact"/>
        <w:ind w:firstLine="641"/>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（四）要进一步完善安全设施。在必要位置设置安全警示标志，对其它存在的安全隐患进行举一反三，全面排查整改。</w:t>
      </w:r>
    </w:p>
    <w:p>
      <w:pPr>
        <w:pStyle w:val="8"/>
        <w:keepNext w:val="0"/>
        <w:keepLines w:val="0"/>
        <w:pageBreakBefore w:val="0"/>
        <w:wordWrap/>
        <w:topLinePunct w:val="0"/>
        <w:bidi w:val="0"/>
        <w:spacing w:line="560" w:lineRule="exact"/>
        <w:rPr>
          <w:rFonts w:hint="eastAsia" w:ascii="仿宋_GB2312" w:hAnsi="仿宋_GB2312" w:eastAsia="仿宋_GB2312" w:cs="仿宋_GB2312"/>
          <w:sz w:val="32"/>
          <w:szCs w:val="32"/>
          <w:lang w:val="en-US" w:eastAsia="zh-CN"/>
        </w:rPr>
      </w:pPr>
    </w:p>
    <w:p>
      <w:pPr>
        <w:pStyle w:val="5"/>
        <w:keepNext w:val="0"/>
        <w:keepLines w:val="0"/>
        <w:pageBreakBefore w:val="0"/>
        <w:wordWrap/>
        <w:topLinePunct w:val="0"/>
        <w:bidi w:val="0"/>
        <w:spacing w:line="560" w:lineRule="exact"/>
        <w:rPr>
          <w:rFonts w:hint="eastAsia"/>
          <w:lang w:val="en-US" w:eastAsia="zh-CN"/>
        </w:rPr>
      </w:pPr>
    </w:p>
    <w:p>
      <w:pPr>
        <w:pStyle w:val="5"/>
        <w:keepNext w:val="0"/>
        <w:keepLines w:val="0"/>
        <w:pageBreakBefore w:val="0"/>
        <w:wordWrap/>
        <w:topLinePunct w:val="0"/>
        <w:bidi w:val="0"/>
        <w:spacing w:line="560" w:lineRule="exact"/>
        <w:jc w:val="center"/>
        <w:rPr>
          <w:rFonts w:hint="eastAsia" w:ascii="仿宋_GB2312" w:hAnsi="仿宋_GB2312" w:eastAsia="仿宋_GB2312" w:cs="仿宋_GB2312"/>
          <w:sz w:val="32"/>
          <w:szCs w:val="32"/>
          <w:lang w:val="en-US" w:eastAsia="zh-CN"/>
        </w:rPr>
      </w:pPr>
    </w:p>
    <w:p>
      <w:pPr>
        <w:pStyle w:val="4"/>
        <w:keepNext w:val="0"/>
        <w:keepLines w:val="0"/>
        <w:pageBreakBefore w:val="0"/>
        <w:wordWrap/>
        <w:topLinePunct w:val="0"/>
        <w:bidi w:val="0"/>
        <w:spacing w:line="560" w:lineRule="exact"/>
        <w:rPr>
          <w:rFonts w:hint="eastAsia"/>
          <w:lang w:val="en-US" w:eastAsia="zh-CN"/>
        </w:rPr>
      </w:pPr>
      <w:bookmarkStart w:id="0" w:name="_GoBack"/>
      <w:bookmarkEnd w:id="0"/>
    </w:p>
    <w:sectPr>
      <w:footerReference r:id="rId3" w:type="default"/>
      <w:pgSz w:w="11906" w:h="16838"/>
      <w:pgMar w:top="2098" w:right="1531" w:bottom="1984" w:left="1531" w:header="851" w:footer="992" w:gutter="0"/>
      <w:pgNumType w:fmt="numberInDash"/>
      <w:cols w:space="0" w:num="1"/>
      <w:rtlGutter w:val="0"/>
      <w:docGrid w:type="lines" w:linePitch="60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pP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D912C"/>
    <w:multiLevelType w:val="singleLevel"/>
    <w:tmpl w:val="0A5D912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embedSystemFonts/>
  <w:bordersDoNotSurroundHeader w:val="1"/>
  <w:bordersDoNotSurroundFooter w:val="1"/>
  <w:documentProtection w:enforcement="0"/>
  <w:defaultTabStop w:val="420"/>
  <w:drawingGridVerticalSpacing w:val="30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5ZmM5Y2EwMzIzMzMxMDliYmEzYzM3YWUwYWJlYTUifQ=="/>
  </w:docVars>
  <w:rsids>
    <w:rsidRoot w:val="00000000"/>
    <w:rsid w:val="01F2313F"/>
    <w:rsid w:val="03956301"/>
    <w:rsid w:val="064834BF"/>
    <w:rsid w:val="075745A1"/>
    <w:rsid w:val="08E75DD1"/>
    <w:rsid w:val="09A45F0B"/>
    <w:rsid w:val="0A1518EC"/>
    <w:rsid w:val="0CE26296"/>
    <w:rsid w:val="0E1E366E"/>
    <w:rsid w:val="0EA4392C"/>
    <w:rsid w:val="107B42E7"/>
    <w:rsid w:val="111725AC"/>
    <w:rsid w:val="13E146D3"/>
    <w:rsid w:val="163D21AD"/>
    <w:rsid w:val="1B1D4101"/>
    <w:rsid w:val="1F377F4B"/>
    <w:rsid w:val="21E46D1B"/>
    <w:rsid w:val="223C6316"/>
    <w:rsid w:val="2523557B"/>
    <w:rsid w:val="26976211"/>
    <w:rsid w:val="29A445D9"/>
    <w:rsid w:val="2BAF7F8A"/>
    <w:rsid w:val="2C574478"/>
    <w:rsid w:val="2DBC0596"/>
    <w:rsid w:val="2EC658E5"/>
    <w:rsid w:val="311B55C6"/>
    <w:rsid w:val="337E79EF"/>
    <w:rsid w:val="34975EF6"/>
    <w:rsid w:val="369C0909"/>
    <w:rsid w:val="36D81A49"/>
    <w:rsid w:val="372E75E4"/>
    <w:rsid w:val="3971512D"/>
    <w:rsid w:val="401C35B7"/>
    <w:rsid w:val="44454EB4"/>
    <w:rsid w:val="455E25A9"/>
    <w:rsid w:val="457C5D5A"/>
    <w:rsid w:val="46643812"/>
    <w:rsid w:val="51842D6A"/>
    <w:rsid w:val="520912E8"/>
    <w:rsid w:val="55FC4367"/>
    <w:rsid w:val="583D231A"/>
    <w:rsid w:val="59122A30"/>
    <w:rsid w:val="591D6ED5"/>
    <w:rsid w:val="5B266C40"/>
    <w:rsid w:val="5BA54009"/>
    <w:rsid w:val="5D0237FD"/>
    <w:rsid w:val="5D453707"/>
    <w:rsid w:val="5D942531"/>
    <w:rsid w:val="5F044027"/>
    <w:rsid w:val="60712937"/>
    <w:rsid w:val="60E10A98"/>
    <w:rsid w:val="60F90AF6"/>
    <w:rsid w:val="62C4265C"/>
    <w:rsid w:val="63595882"/>
    <w:rsid w:val="63727701"/>
    <w:rsid w:val="65FF1BCE"/>
    <w:rsid w:val="69886D18"/>
    <w:rsid w:val="69FD7B7D"/>
    <w:rsid w:val="6E580C9C"/>
    <w:rsid w:val="6EAF267D"/>
    <w:rsid w:val="75495868"/>
    <w:rsid w:val="768A62E7"/>
    <w:rsid w:val="77B148F7"/>
    <w:rsid w:val="77D60574"/>
    <w:rsid w:val="78934393"/>
    <w:rsid w:val="79F857F4"/>
    <w:rsid w:val="7F1A7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customStyle="1" w:styleId="2">
    <w:name w:val="样式 正文文本 + 首行缩进:  2 字符"/>
    <w:basedOn w:val="3"/>
    <w:qFormat/>
    <w:uiPriority w:val="0"/>
    <w:pPr>
      <w:spacing w:line="360" w:lineRule="auto"/>
      <w:outlineLvl w:val="1"/>
    </w:pPr>
    <w:rPr>
      <w:rFonts w:ascii="Times New Roman" w:hAnsi="Times New Roman" w:eastAsia="宋体"/>
      <w:sz w:val="28"/>
      <w:szCs w:val="20"/>
    </w:rPr>
  </w:style>
  <w:style w:type="paragraph" w:styleId="3">
    <w:name w:val="Body Text"/>
    <w:basedOn w:val="1"/>
    <w:next w:val="1"/>
    <w:qFormat/>
    <w:uiPriority w:val="0"/>
    <w:pPr>
      <w:spacing w:after="120"/>
    </w:pPr>
  </w:style>
  <w:style w:type="paragraph" w:styleId="4">
    <w:name w:val="Normal Indent"/>
    <w:basedOn w:val="1"/>
    <w:next w:val="1"/>
    <w:qFormat/>
    <w:uiPriority w:val="0"/>
    <w:pPr>
      <w:ind w:firstLine="200" w:firstLineChars="200"/>
    </w:pPr>
    <w:rPr>
      <w:rFonts w:eastAsia="仿宋"/>
      <w:sz w:val="32"/>
    </w:rPr>
  </w:style>
  <w:style w:type="paragraph" w:styleId="5">
    <w:name w:val="Body Text Indent"/>
    <w:basedOn w:val="1"/>
    <w:next w:val="4"/>
    <w:qFormat/>
    <w:uiPriority w:val="0"/>
    <w:pPr>
      <w:ind w:firstLine="200" w:firstLineChars="200"/>
    </w:pPr>
    <w:rPr>
      <w:sz w:val="30"/>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2"/>
    <w:basedOn w:val="5"/>
    <w:next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909</Words>
  <Characters>933</Characters>
  <Lines>0</Lines>
  <Paragraphs>0</Paragraphs>
  <TotalTime>0</TotalTime>
  <ScaleCrop>false</ScaleCrop>
  <LinksUpToDate>false</LinksUpToDate>
  <CharactersWithSpaces>936</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2023-08-19T04:57:00Z</dcterms:created>
  <dc:creator>Administrator</dc:creator>
  <cp:lastModifiedBy>Administrator</cp:lastModifiedBy>
  <cp:lastPrinted>2023-12-14T03:10:00Z</cp:lastPrinted>
  <dcterms:modified xsi:type="dcterms:W3CDTF">2018-01-18T21:45:40Z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D1B6864E663C4292897C08A3FBC25EAE_12</vt:lpwstr>
  </property>
</Properties>
</file>